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22" w:rsidRPr="002017B3" w:rsidRDefault="00A73705" w:rsidP="00F70122">
      <w:pPr>
        <w:jc w:val="center"/>
        <w:rPr>
          <w:rFonts w:asciiTheme="majorHAnsi" w:eastAsiaTheme="majorEastAsia" w:hAnsiTheme="majorHAnsi" w:cstheme="majorBidi"/>
          <w:b/>
          <w:color w:val="17365D" w:themeColor="text2" w:themeShade="BF"/>
          <w:spacing w:val="5"/>
          <w:kern w:val="28"/>
          <w:sz w:val="24"/>
          <w:szCs w:val="24"/>
        </w:rPr>
      </w:pPr>
      <w:r>
        <w:rPr>
          <w:rStyle w:val="PuestoCar"/>
          <w:rFonts w:ascii="Arial" w:hAnsi="Arial" w:cs="Arial"/>
          <w:b/>
          <w:color w:val="auto"/>
          <w:sz w:val="24"/>
          <w:szCs w:val="24"/>
        </w:rPr>
        <w:t>JOYAS DEL ESTE – POLONIA Y PAISES BALTICOS</w:t>
      </w:r>
      <w:r w:rsidR="00FC2760" w:rsidRPr="002017B3">
        <w:rPr>
          <w:rStyle w:val="PuestoCar"/>
          <w:rFonts w:ascii="Arial" w:hAnsi="Arial" w:cs="Arial"/>
          <w:b/>
          <w:color w:val="auto"/>
          <w:sz w:val="24"/>
          <w:szCs w:val="24"/>
        </w:rPr>
        <w:t xml:space="preserve"> </w:t>
      </w:r>
      <w:r w:rsidR="003A3E2D" w:rsidRPr="002017B3">
        <w:rPr>
          <w:rStyle w:val="PuestoCar"/>
          <w:rFonts w:ascii="Arial" w:hAnsi="Arial" w:cs="Arial"/>
          <w:b/>
          <w:color w:val="auto"/>
          <w:sz w:val="24"/>
          <w:szCs w:val="24"/>
        </w:rPr>
        <w:t xml:space="preserve"> </w:t>
      </w:r>
      <w:r w:rsidR="0036372E" w:rsidRPr="002017B3">
        <w:rPr>
          <w:rStyle w:val="PuestoCar"/>
          <w:rFonts w:ascii="Arial" w:hAnsi="Arial" w:cs="Arial"/>
          <w:b/>
          <w:color w:val="auto"/>
          <w:sz w:val="24"/>
          <w:szCs w:val="24"/>
        </w:rPr>
        <w:t xml:space="preserve"> </w:t>
      </w:r>
    </w:p>
    <w:p w:rsidR="00036249" w:rsidRPr="0097119A" w:rsidRDefault="00484F18" w:rsidP="00E80125">
      <w:pPr>
        <w:tabs>
          <w:tab w:val="center" w:pos="4252"/>
          <w:tab w:val="left" w:pos="6315"/>
        </w:tabs>
        <w:jc w:val="center"/>
        <w:rPr>
          <w:rFonts w:ascii="Arial" w:hAnsi="Arial" w:cs="Arial"/>
          <w:b/>
        </w:rPr>
      </w:pPr>
      <w:sdt>
        <w:sdtPr>
          <w:rPr>
            <w:rFonts w:ascii="Arial" w:hAnsi="Arial" w:cs="Arial"/>
            <w:b/>
            <w:sz w:val="20"/>
            <w:szCs w:val="20"/>
          </w:rPr>
          <w:alias w:val="ciudades recorridas"/>
          <w:tag w:val="ciudades recorridas"/>
          <w:id w:val="-627779715"/>
          <w:placeholder>
            <w:docPart w:val="DefaultPlaceholder_1082065158"/>
          </w:placeholder>
        </w:sdtPr>
        <w:sdtEndPr>
          <w:rPr>
            <w:sz w:val="22"/>
            <w:szCs w:val="22"/>
            <w:highlight w:val="yellow"/>
          </w:rPr>
        </w:sdtEndPr>
        <w:sdtContent>
          <w:r w:rsidR="009539F2">
            <w:rPr>
              <w:rFonts w:ascii="Arial" w:hAnsi="Arial" w:cs="Arial"/>
              <w:b/>
              <w:sz w:val="20"/>
              <w:szCs w:val="20"/>
            </w:rPr>
            <w:t xml:space="preserve">CRACOVIA </w:t>
          </w:r>
          <w:r w:rsidR="00030556">
            <w:rPr>
              <w:rFonts w:ascii="Arial" w:hAnsi="Arial" w:cs="Arial"/>
              <w:b/>
              <w:sz w:val="20"/>
              <w:szCs w:val="20"/>
            </w:rPr>
            <w:t xml:space="preserve">– VARSOVIA - </w:t>
          </w:r>
          <w:r w:rsidR="009539F2">
            <w:rPr>
              <w:rFonts w:ascii="Arial" w:hAnsi="Arial" w:cs="Arial"/>
              <w:b/>
              <w:sz w:val="20"/>
              <w:szCs w:val="20"/>
            </w:rPr>
            <w:t xml:space="preserve"> </w:t>
          </w:r>
          <w:r w:rsidR="00030556" w:rsidRPr="00C70093">
            <w:rPr>
              <w:rFonts w:ascii="Arial" w:hAnsi="Arial" w:cs="Arial"/>
              <w:b/>
              <w:sz w:val="20"/>
              <w:szCs w:val="20"/>
            </w:rPr>
            <w:t>BIALOSTOK</w:t>
          </w:r>
          <w:r w:rsidR="00030556">
            <w:rPr>
              <w:rFonts w:ascii="Arial" w:hAnsi="Arial" w:cs="Arial"/>
              <w:b/>
              <w:sz w:val="20"/>
              <w:szCs w:val="20"/>
            </w:rPr>
            <w:t xml:space="preserve"> – VILLNIUS – RIGA - TALLIN</w:t>
          </w:r>
          <w:r w:rsidR="003A3E2D" w:rsidRPr="00A73705">
            <w:rPr>
              <w:rFonts w:ascii="Arial" w:hAnsi="Arial" w:cs="Arial"/>
              <w:b/>
              <w:highlight w:val="yellow"/>
            </w:rPr>
            <w:t xml:space="preserve"> </w:t>
          </w:r>
          <w:r w:rsidR="001E7B4F" w:rsidRPr="00A73705">
            <w:rPr>
              <w:rFonts w:ascii="Arial" w:hAnsi="Arial" w:cs="Arial"/>
              <w:b/>
              <w:highlight w:val="yellow"/>
            </w:rPr>
            <w:t xml:space="preserve"> </w:t>
          </w:r>
        </w:sdtContent>
      </w:sdt>
    </w:p>
    <w:p w:rsidR="00F70122" w:rsidRPr="0019537F" w:rsidRDefault="00036249" w:rsidP="0019537F">
      <w:pPr>
        <w:tabs>
          <w:tab w:val="center" w:pos="4252"/>
          <w:tab w:val="left" w:pos="6960"/>
        </w:tabs>
        <w:rPr>
          <w:rStyle w:val="nfasisintenso"/>
          <w:rFonts w:ascii="Arial" w:hAnsi="Arial" w:cs="Arial"/>
          <w:b w:val="0"/>
          <w:i w:val="0"/>
          <w:color w:val="auto"/>
          <w:sz w:val="20"/>
          <w:szCs w:val="20"/>
        </w:rPr>
      </w:pPr>
      <w:r>
        <w:tab/>
      </w:r>
      <w:sdt>
        <w:sdtPr>
          <w:rPr>
            <w:rFonts w:ascii="Arial" w:hAnsi="Arial" w:cs="Arial"/>
            <w:sz w:val="20"/>
            <w:szCs w:val="20"/>
          </w:rPr>
          <w:alias w:val="Cantidad de días"/>
          <w:id w:val="-1628003493"/>
          <w:placeholder>
            <w:docPart w:val="DefaultPlaceholder_1082065158"/>
          </w:placeholder>
          <w:text/>
        </w:sdtPr>
        <w:sdtEndPr/>
        <w:sdtContent>
          <w:r w:rsidR="002017B3" w:rsidRPr="00EE6E88">
            <w:rPr>
              <w:rFonts w:ascii="Arial" w:hAnsi="Arial" w:cs="Arial"/>
              <w:sz w:val="20"/>
              <w:szCs w:val="20"/>
            </w:rPr>
            <w:t>Inicios</w:t>
          </w:r>
          <w:r w:rsidR="00A73705" w:rsidRPr="00EE6E88">
            <w:rPr>
              <w:rFonts w:ascii="Arial" w:hAnsi="Arial" w:cs="Arial"/>
              <w:sz w:val="20"/>
              <w:szCs w:val="20"/>
            </w:rPr>
            <w:t xml:space="preserve"> 2024</w:t>
          </w:r>
          <w:r w:rsidR="002017B3" w:rsidRPr="00EE6E88">
            <w:rPr>
              <w:rFonts w:ascii="Arial" w:hAnsi="Arial" w:cs="Arial"/>
              <w:sz w:val="20"/>
              <w:szCs w:val="20"/>
            </w:rPr>
            <w:t xml:space="preserve">: </w:t>
          </w:r>
          <w:r w:rsidR="00A73705" w:rsidRPr="00EE6E88">
            <w:rPr>
              <w:rFonts w:ascii="Arial" w:hAnsi="Arial" w:cs="Arial"/>
              <w:sz w:val="20"/>
              <w:szCs w:val="20"/>
            </w:rPr>
            <w:t>28 Mayo / 18 Junio / 2, 16 y 30 Julio / 6, 13 y 27 Agosto</w:t>
          </w:r>
          <w:r w:rsidR="002017B3" w:rsidRPr="00EE6E88">
            <w:rPr>
              <w:rFonts w:ascii="Arial" w:hAnsi="Arial" w:cs="Arial"/>
              <w:sz w:val="20"/>
              <w:szCs w:val="20"/>
            </w:rPr>
            <w:t xml:space="preserve"> - 1</w:t>
          </w:r>
          <w:r w:rsidR="00A73705" w:rsidRPr="00EE6E88">
            <w:rPr>
              <w:rFonts w:ascii="Arial" w:hAnsi="Arial" w:cs="Arial"/>
              <w:sz w:val="20"/>
              <w:szCs w:val="20"/>
            </w:rPr>
            <w:t>3</w:t>
          </w:r>
          <w:r w:rsidR="002017B3" w:rsidRPr="00EE6E88">
            <w:rPr>
              <w:rFonts w:ascii="Arial" w:hAnsi="Arial" w:cs="Arial"/>
              <w:sz w:val="20"/>
              <w:szCs w:val="20"/>
            </w:rPr>
            <w:t xml:space="preserve"> días </w:t>
          </w:r>
        </w:sdtContent>
      </w:sdt>
    </w:p>
    <w:p w:rsidR="00B74F24" w:rsidRDefault="00CC40C7" w:rsidP="00E10215">
      <w:pPr>
        <w:pStyle w:val="Sinespaciado"/>
        <w:jc w:val="both"/>
        <w:rPr>
          <w:rFonts w:ascii="Arial" w:hAnsi="Arial" w:cs="Arial"/>
          <w:sz w:val="20"/>
          <w:szCs w:val="20"/>
        </w:rPr>
      </w:pPr>
      <w:r w:rsidRPr="009539F2">
        <w:rPr>
          <w:rFonts w:ascii="Arial" w:hAnsi="Arial" w:cs="Arial"/>
          <w:sz w:val="20"/>
          <w:szCs w:val="20"/>
        </w:rPr>
        <w:t xml:space="preserve">DIA 1 </w:t>
      </w:r>
      <w:r w:rsidRPr="008E75E1">
        <w:rPr>
          <w:rFonts w:ascii="Arial" w:hAnsi="Arial" w:cs="Arial"/>
          <w:b/>
          <w:sz w:val="20"/>
          <w:szCs w:val="20"/>
        </w:rPr>
        <w:t>CRACOVIA.</w:t>
      </w:r>
      <w:r w:rsidRPr="009539F2">
        <w:rPr>
          <w:rFonts w:ascii="Arial" w:hAnsi="Arial" w:cs="Arial"/>
          <w:sz w:val="20"/>
          <w:szCs w:val="20"/>
        </w:rPr>
        <w:t xml:space="preserve"> Llegada al aeropuerto de Cracovia y recepción por nuestro representante. Traslado privado al hotel 4* Golden </w:t>
      </w:r>
      <w:proofErr w:type="spellStart"/>
      <w:r w:rsidRPr="009539F2">
        <w:rPr>
          <w:rFonts w:ascii="Arial" w:hAnsi="Arial" w:cs="Arial"/>
          <w:sz w:val="20"/>
          <w:szCs w:val="20"/>
        </w:rPr>
        <w:t>Tulip</w:t>
      </w:r>
      <w:proofErr w:type="spellEnd"/>
      <w:r w:rsidRPr="009539F2">
        <w:rPr>
          <w:rFonts w:ascii="Arial" w:hAnsi="Arial" w:cs="Arial"/>
          <w:sz w:val="20"/>
          <w:szCs w:val="20"/>
        </w:rPr>
        <w:t xml:space="preserve"> </w:t>
      </w:r>
      <w:proofErr w:type="spellStart"/>
      <w:r w:rsidRPr="009539F2">
        <w:rPr>
          <w:rFonts w:ascii="Arial" w:hAnsi="Arial" w:cs="Arial"/>
          <w:sz w:val="20"/>
          <w:szCs w:val="20"/>
        </w:rPr>
        <w:t>Krakow</w:t>
      </w:r>
      <w:proofErr w:type="spellEnd"/>
      <w:r w:rsidRPr="009539F2">
        <w:rPr>
          <w:rFonts w:ascii="Arial" w:hAnsi="Arial" w:cs="Arial"/>
          <w:sz w:val="20"/>
          <w:szCs w:val="20"/>
        </w:rPr>
        <w:t xml:space="preserve"> City Center o similar. Alojamiento</w:t>
      </w:r>
      <w:r w:rsidR="00B74F24">
        <w:rPr>
          <w:rFonts w:ascii="Arial" w:hAnsi="Arial" w:cs="Arial"/>
          <w:sz w:val="20"/>
          <w:szCs w:val="20"/>
        </w:rPr>
        <w:t>.</w:t>
      </w:r>
    </w:p>
    <w:p w:rsidR="00CC40C7" w:rsidRPr="009539F2" w:rsidRDefault="00CC40C7" w:rsidP="00E10215">
      <w:pPr>
        <w:pStyle w:val="Sinespaciado"/>
        <w:jc w:val="both"/>
        <w:rPr>
          <w:rFonts w:ascii="Arial" w:hAnsi="Arial" w:cs="Arial"/>
          <w:sz w:val="20"/>
          <w:szCs w:val="20"/>
        </w:rPr>
      </w:pPr>
    </w:p>
    <w:p w:rsidR="009539F2" w:rsidRDefault="00CC40C7" w:rsidP="00E10215">
      <w:pPr>
        <w:pStyle w:val="Sinespaciado"/>
        <w:jc w:val="both"/>
        <w:rPr>
          <w:rFonts w:ascii="Arial" w:hAnsi="Arial" w:cs="Arial"/>
          <w:sz w:val="20"/>
          <w:szCs w:val="20"/>
        </w:rPr>
      </w:pPr>
      <w:r w:rsidRPr="009539F2">
        <w:rPr>
          <w:rFonts w:ascii="Arial" w:hAnsi="Arial" w:cs="Arial"/>
          <w:sz w:val="20"/>
          <w:szCs w:val="20"/>
        </w:rPr>
        <w:t>DIA</w:t>
      </w:r>
      <w:r w:rsidR="00EE6E88">
        <w:rPr>
          <w:rFonts w:ascii="Arial" w:hAnsi="Arial" w:cs="Arial"/>
          <w:sz w:val="20"/>
          <w:szCs w:val="20"/>
        </w:rPr>
        <w:t xml:space="preserve"> 2</w:t>
      </w:r>
      <w:r w:rsidRPr="009539F2">
        <w:rPr>
          <w:rFonts w:ascii="Arial" w:hAnsi="Arial" w:cs="Arial"/>
          <w:sz w:val="20"/>
          <w:szCs w:val="20"/>
        </w:rPr>
        <w:t xml:space="preserve"> </w:t>
      </w:r>
      <w:r w:rsidRPr="00C70093">
        <w:rPr>
          <w:rFonts w:ascii="Arial" w:hAnsi="Arial" w:cs="Arial"/>
          <w:b/>
          <w:sz w:val="20"/>
          <w:szCs w:val="20"/>
        </w:rPr>
        <w:t>CRACOVIA.</w:t>
      </w:r>
      <w:r w:rsidRPr="009539F2">
        <w:rPr>
          <w:rFonts w:ascii="Arial" w:hAnsi="Arial" w:cs="Arial"/>
          <w:sz w:val="20"/>
          <w:szCs w:val="20"/>
        </w:rPr>
        <w:t xml:space="preserve"> Desayuno y mañana dedicada a la visita panorámica de Cracovia. Reconocida como Patrimonio de la Humanidad por la UNESCO, Cracovia es una de las más bellas ciudades del mundo. Durante medio milenio Cracovia era la capital real de Polonia y durante siglos sus murallas han guardado tradiciones y secretos. En nuestro recorrido, visitaremos su centro histórico, lleno de hermosos edificios medievales, como la Plaza del Mercado; el Ayuntamiento; la Catedral de la Virgen María; la antigua residencia de los reyes polacos, la fortaleza de </w:t>
      </w:r>
      <w:proofErr w:type="spellStart"/>
      <w:r w:rsidRPr="009539F2">
        <w:rPr>
          <w:rFonts w:ascii="Arial" w:hAnsi="Arial" w:cs="Arial"/>
          <w:sz w:val="20"/>
          <w:szCs w:val="20"/>
        </w:rPr>
        <w:t>Wawel</w:t>
      </w:r>
      <w:proofErr w:type="spellEnd"/>
      <w:r w:rsidRPr="009539F2">
        <w:rPr>
          <w:rFonts w:ascii="Arial" w:hAnsi="Arial" w:cs="Arial"/>
          <w:sz w:val="20"/>
          <w:szCs w:val="20"/>
        </w:rPr>
        <w:t xml:space="preserve">, construida en el siglo XIII, y la Catedral, antigua sede del Cardenal </w:t>
      </w:r>
      <w:proofErr w:type="spellStart"/>
      <w:r w:rsidRPr="009539F2">
        <w:rPr>
          <w:rFonts w:ascii="Arial" w:hAnsi="Arial" w:cs="Arial"/>
          <w:sz w:val="20"/>
          <w:szCs w:val="20"/>
        </w:rPr>
        <w:t>Wojtyła</w:t>
      </w:r>
      <w:proofErr w:type="spellEnd"/>
      <w:r w:rsidRPr="009539F2">
        <w:rPr>
          <w:rFonts w:ascii="Arial" w:hAnsi="Arial" w:cs="Arial"/>
          <w:sz w:val="20"/>
          <w:szCs w:val="20"/>
        </w:rPr>
        <w:t xml:space="preserve"> (que posteriormente llegó a ser el Papa Juan Pablo II). Tarde libre para compras o pasear. Opcional: visita de las minas de sal de </w:t>
      </w:r>
      <w:proofErr w:type="spellStart"/>
      <w:r w:rsidRPr="009539F2">
        <w:rPr>
          <w:rFonts w:ascii="Arial" w:hAnsi="Arial" w:cs="Arial"/>
          <w:sz w:val="20"/>
          <w:szCs w:val="20"/>
        </w:rPr>
        <w:t>Wieliczka</w:t>
      </w:r>
      <w:proofErr w:type="spellEnd"/>
      <w:r w:rsidRPr="009539F2">
        <w:rPr>
          <w:rFonts w:ascii="Arial" w:hAnsi="Arial" w:cs="Arial"/>
          <w:sz w:val="20"/>
          <w:szCs w:val="20"/>
        </w:rPr>
        <w:t xml:space="preserve">, conjunto artístico excavado en sal, creado por numerosas generaciones de mineros polacos. Reconocidas como Patrimonio de la Humanidad por la UNESCO y explotadas desde el siglo XIII, eran tan valiosas que fueron fortificadas en el siglo XIV. Las maravillosas salas, dependencias, capillas y estatuas de la Edad Media están unidas por 120 kilómetros de galerías excavadas a 9 niveles que alcanzan 137 metros de profundidad. Por la noche sugerimos una cena opcional polaca en un restaurante tradicional. </w:t>
      </w:r>
    </w:p>
    <w:p w:rsidR="00B74F24" w:rsidRPr="009539F2" w:rsidRDefault="00B74F24" w:rsidP="00E10215">
      <w:pPr>
        <w:pStyle w:val="Sinespaciado"/>
        <w:jc w:val="both"/>
        <w:rPr>
          <w:rFonts w:ascii="Arial" w:hAnsi="Arial" w:cs="Arial"/>
          <w:sz w:val="20"/>
          <w:szCs w:val="20"/>
        </w:rPr>
      </w:pPr>
    </w:p>
    <w:p w:rsidR="009539F2" w:rsidRPr="009539F2" w:rsidRDefault="00CC40C7" w:rsidP="00E10215">
      <w:pPr>
        <w:pStyle w:val="Sinespaciado"/>
        <w:jc w:val="both"/>
        <w:rPr>
          <w:rFonts w:ascii="Arial" w:hAnsi="Arial" w:cs="Arial"/>
          <w:sz w:val="20"/>
          <w:szCs w:val="20"/>
        </w:rPr>
      </w:pPr>
      <w:r w:rsidRPr="009539F2">
        <w:rPr>
          <w:rFonts w:ascii="Arial" w:hAnsi="Arial" w:cs="Arial"/>
          <w:sz w:val="20"/>
          <w:szCs w:val="20"/>
        </w:rPr>
        <w:t>D</w:t>
      </w:r>
      <w:r w:rsidR="008E75E1">
        <w:rPr>
          <w:rFonts w:ascii="Arial" w:hAnsi="Arial" w:cs="Arial"/>
          <w:sz w:val="20"/>
          <w:szCs w:val="20"/>
        </w:rPr>
        <w:t>IA 3</w:t>
      </w:r>
      <w:r w:rsidRPr="009539F2">
        <w:rPr>
          <w:rFonts w:ascii="Arial" w:hAnsi="Arial" w:cs="Arial"/>
          <w:sz w:val="20"/>
          <w:szCs w:val="20"/>
        </w:rPr>
        <w:t xml:space="preserve"> </w:t>
      </w:r>
      <w:r w:rsidRPr="00C70093">
        <w:rPr>
          <w:rFonts w:ascii="Arial" w:hAnsi="Arial" w:cs="Arial"/>
          <w:b/>
          <w:sz w:val="20"/>
          <w:szCs w:val="20"/>
        </w:rPr>
        <w:t>C</w:t>
      </w:r>
      <w:r w:rsidR="008E75E1" w:rsidRPr="00C70093">
        <w:rPr>
          <w:rFonts w:ascii="Arial" w:hAnsi="Arial" w:cs="Arial"/>
          <w:b/>
          <w:sz w:val="20"/>
          <w:szCs w:val="20"/>
        </w:rPr>
        <w:t>RACOVIA – VARSOVIA</w:t>
      </w:r>
      <w:r w:rsidR="008E75E1">
        <w:rPr>
          <w:rFonts w:ascii="Arial" w:hAnsi="Arial" w:cs="Arial"/>
          <w:sz w:val="20"/>
          <w:szCs w:val="20"/>
        </w:rPr>
        <w:t xml:space="preserve">. </w:t>
      </w:r>
      <w:r w:rsidRPr="009539F2">
        <w:rPr>
          <w:rFonts w:ascii="Arial" w:hAnsi="Arial" w:cs="Arial"/>
          <w:sz w:val="20"/>
          <w:szCs w:val="20"/>
        </w:rPr>
        <w:t xml:space="preserve">Mañana libre para explorar la ciudad por su cuenta. Sugerimos una excursión opcional al Museo Memorial </w:t>
      </w:r>
      <w:proofErr w:type="spellStart"/>
      <w:r w:rsidRPr="009539F2">
        <w:rPr>
          <w:rFonts w:ascii="Arial" w:hAnsi="Arial" w:cs="Arial"/>
          <w:sz w:val="20"/>
          <w:szCs w:val="20"/>
        </w:rPr>
        <w:t>Auschwitz-Birkenau</w:t>
      </w:r>
      <w:proofErr w:type="spellEnd"/>
      <w:r w:rsidRPr="009539F2">
        <w:rPr>
          <w:rFonts w:ascii="Arial" w:hAnsi="Arial" w:cs="Arial"/>
          <w:sz w:val="20"/>
          <w:szCs w:val="20"/>
        </w:rPr>
        <w:t xml:space="preserve">. Por la tarde traslado a la estación de tren y salida en tren hacia Varsovia. Llegada y traslado al Hotel </w:t>
      </w:r>
      <w:proofErr w:type="spellStart"/>
      <w:r w:rsidRPr="009539F2">
        <w:rPr>
          <w:rFonts w:ascii="Arial" w:hAnsi="Arial" w:cs="Arial"/>
          <w:sz w:val="20"/>
          <w:szCs w:val="20"/>
        </w:rPr>
        <w:t>Radisson</w:t>
      </w:r>
      <w:proofErr w:type="spellEnd"/>
      <w:r w:rsidRPr="009539F2">
        <w:rPr>
          <w:rFonts w:ascii="Arial" w:hAnsi="Arial" w:cs="Arial"/>
          <w:sz w:val="20"/>
          <w:szCs w:val="20"/>
        </w:rPr>
        <w:t xml:space="preserve"> </w:t>
      </w:r>
      <w:proofErr w:type="spellStart"/>
      <w:r w:rsidRPr="009539F2">
        <w:rPr>
          <w:rFonts w:ascii="Arial" w:hAnsi="Arial" w:cs="Arial"/>
          <w:sz w:val="20"/>
          <w:szCs w:val="20"/>
        </w:rPr>
        <w:t>Blu</w:t>
      </w:r>
      <w:proofErr w:type="spellEnd"/>
      <w:r w:rsidRPr="009539F2">
        <w:rPr>
          <w:rFonts w:ascii="Arial" w:hAnsi="Arial" w:cs="Arial"/>
          <w:sz w:val="20"/>
          <w:szCs w:val="20"/>
        </w:rPr>
        <w:t xml:space="preserve"> Sobieski**** o similar. </w:t>
      </w:r>
    </w:p>
    <w:p w:rsidR="009539F2" w:rsidRPr="009539F2" w:rsidRDefault="009539F2" w:rsidP="00E10215">
      <w:pPr>
        <w:pStyle w:val="Sinespaciado"/>
        <w:jc w:val="both"/>
        <w:rPr>
          <w:rFonts w:ascii="Arial" w:hAnsi="Arial" w:cs="Arial"/>
          <w:sz w:val="20"/>
          <w:szCs w:val="20"/>
        </w:rPr>
      </w:pPr>
    </w:p>
    <w:p w:rsidR="009539F2" w:rsidRPr="009539F2" w:rsidRDefault="00CC40C7" w:rsidP="00E10215">
      <w:pPr>
        <w:pStyle w:val="Sinespaciado"/>
        <w:jc w:val="both"/>
        <w:rPr>
          <w:rFonts w:ascii="Arial" w:hAnsi="Arial" w:cs="Arial"/>
          <w:sz w:val="20"/>
          <w:szCs w:val="20"/>
        </w:rPr>
      </w:pPr>
      <w:r w:rsidRPr="009539F2">
        <w:rPr>
          <w:rFonts w:ascii="Arial" w:hAnsi="Arial" w:cs="Arial"/>
          <w:sz w:val="20"/>
          <w:szCs w:val="20"/>
        </w:rPr>
        <w:t>D</w:t>
      </w:r>
      <w:r w:rsidR="008E75E1">
        <w:rPr>
          <w:rFonts w:ascii="Arial" w:hAnsi="Arial" w:cs="Arial"/>
          <w:sz w:val="20"/>
          <w:szCs w:val="20"/>
        </w:rPr>
        <w:t>IA 4</w:t>
      </w:r>
      <w:r w:rsidRPr="009539F2">
        <w:rPr>
          <w:rFonts w:ascii="Arial" w:hAnsi="Arial" w:cs="Arial"/>
          <w:sz w:val="20"/>
          <w:szCs w:val="20"/>
        </w:rPr>
        <w:t xml:space="preserve"> </w:t>
      </w:r>
      <w:r w:rsidRPr="00C70093">
        <w:rPr>
          <w:rFonts w:ascii="Arial" w:hAnsi="Arial" w:cs="Arial"/>
          <w:b/>
          <w:sz w:val="20"/>
          <w:szCs w:val="20"/>
        </w:rPr>
        <w:t>V</w:t>
      </w:r>
      <w:r w:rsidR="008E75E1" w:rsidRPr="00C70093">
        <w:rPr>
          <w:rFonts w:ascii="Arial" w:hAnsi="Arial" w:cs="Arial"/>
          <w:b/>
          <w:sz w:val="20"/>
          <w:szCs w:val="20"/>
        </w:rPr>
        <w:t>ARSOVIA.</w:t>
      </w:r>
      <w:r w:rsidR="008E75E1">
        <w:rPr>
          <w:rFonts w:ascii="Arial" w:hAnsi="Arial" w:cs="Arial"/>
          <w:sz w:val="20"/>
          <w:szCs w:val="20"/>
        </w:rPr>
        <w:t xml:space="preserve"> </w:t>
      </w:r>
      <w:r w:rsidRPr="009539F2">
        <w:rPr>
          <w:rFonts w:ascii="Arial" w:hAnsi="Arial" w:cs="Arial"/>
          <w:sz w:val="20"/>
          <w:szCs w:val="20"/>
        </w:rPr>
        <w:t>Después del desayuno, visita guiada de Varsovia. Un ambiente especial reina en el casco antiguo (</w:t>
      </w:r>
      <w:proofErr w:type="spellStart"/>
      <w:r w:rsidRPr="009539F2">
        <w:rPr>
          <w:rFonts w:ascii="Arial" w:hAnsi="Arial" w:cs="Arial"/>
          <w:sz w:val="20"/>
          <w:szCs w:val="20"/>
        </w:rPr>
        <w:t>Stare</w:t>
      </w:r>
      <w:proofErr w:type="spellEnd"/>
      <w:r w:rsidRPr="009539F2">
        <w:rPr>
          <w:rFonts w:ascii="Arial" w:hAnsi="Arial" w:cs="Arial"/>
          <w:sz w:val="20"/>
          <w:szCs w:val="20"/>
        </w:rPr>
        <w:t xml:space="preserve"> </w:t>
      </w:r>
      <w:proofErr w:type="spellStart"/>
      <w:r w:rsidRPr="009539F2">
        <w:rPr>
          <w:rFonts w:ascii="Arial" w:hAnsi="Arial" w:cs="Arial"/>
          <w:sz w:val="20"/>
          <w:szCs w:val="20"/>
        </w:rPr>
        <w:t>Miasto</w:t>
      </w:r>
      <w:proofErr w:type="spellEnd"/>
      <w:r w:rsidRPr="009539F2">
        <w:rPr>
          <w:rFonts w:ascii="Arial" w:hAnsi="Arial" w:cs="Arial"/>
          <w:sz w:val="20"/>
          <w:szCs w:val="20"/>
        </w:rPr>
        <w:t xml:space="preserve">), completamente reconstruido después de la guerra y reconocido como Patrimonio de la Humanidad por la UNESCO. Las callejuelas están bordeadas por edificios de los siglos XV-XVIII y rodeadas de restos de murallas con fosas y barbacanas. La Plaza del Mercado es de gran belleza. Las construcciones que bordean las calles que forman la Vía Real son en su mayor parte edificios históricos. Visita por dentro de la catedral del San Juan. Tarde libre para seguir conociendo la ciudad a su propio ritmo o una excursión opcional al Parque Real de </w:t>
      </w:r>
      <w:proofErr w:type="spellStart"/>
      <w:r w:rsidRPr="009539F2">
        <w:rPr>
          <w:rFonts w:ascii="Arial" w:hAnsi="Arial" w:cs="Arial"/>
          <w:sz w:val="20"/>
          <w:szCs w:val="20"/>
        </w:rPr>
        <w:t>Lazienki</w:t>
      </w:r>
      <w:proofErr w:type="spellEnd"/>
      <w:r w:rsidRPr="009539F2">
        <w:rPr>
          <w:rFonts w:ascii="Arial" w:hAnsi="Arial" w:cs="Arial"/>
          <w:sz w:val="20"/>
          <w:szCs w:val="20"/>
        </w:rPr>
        <w:t xml:space="preserve"> con el Palacio en agua. Por la noche se ofrece una típica cena opcional en el Restaurante </w:t>
      </w:r>
      <w:proofErr w:type="spellStart"/>
      <w:r w:rsidRPr="009539F2">
        <w:rPr>
          <w:rFonts w:ascii="Arial" w:hAnsi="Arial" w:cs="Arial"/>
          <w:sz w:val="20"/>
          <w:szCs w:val="20"/>
        </w:rPr>
        <w:t>Gospoda</w:t>
      </w:r>
      <w:proofErr w:type="spellEnd"/>
      <w:r w:rsidRPr="009539F2">
        <w:rPr>
          <w:rFonts w:ascii="Arial" w:hAnsi="Arial" w:cs="Arial"/>
          <w:sz w:val="20"/>
          <w:szCs w:val="20"/>
        </w:rPr>
        <w:t xml:space="preserve"> </w:t>
      </w:r>
      <w:proofErr w:type="spellStart"/>
      <w:r w:rsidRPr="009539F2">
        <w:rPr>
          <w:rFonts w:ascii="Arial" w:hAnsi="Arial" w:cs="Arial"/>
          <w:sz w:val="20"/>
          <w:szCs w:val="20"/>
        </w:rPr>
        <w:t>Kwiaty</w:t>
      </w:r>
      <w:proofErr w:type="spellEnd"/>
      <w:r w:rsidRPr="009539F2">
        <w:rPr>
          <w:rFonts w:ascii="Arial" w:hAnsi="Arial" w:cs="Arial"/>
          <w:sz w:val="20"/>
          <w:szCs w:val="20"/>
        </w:rPr>
        <w:t xml:space="preserve"> </w:t>
      </w:r>
      <w:proofErr w:type="spellStart"/>
      <w:r w:rsidRPr="009539F2">
        <w:rPr>
          <w:rFonts w:ascii="Arial" w:hAnsi="Arial" w:cs="Arial"/>
          <w:sz w:val="20"/>
          <w:szCs w:val="20"/>
        </w:rPr>
        <w:t>Polskie</w:t>
      </w:r>
      <w:proofErr w:type="spellEnd"/>
      <w:r w:rsidRPr="009539F2">
        <w:rPr>
          <w:rFonts w:ascii="Arial" w:hAnsi="Arial" w:cs="Arial"/>
          <w:sz w:val="20"/>
          <w:szCs w:val="20"/>
        </w:rPr>
        <w:t xml:space="preserve">. </w:t>
      </w:r>
    </w:p>
    <w:p w:rsidR="009539F2" w:rsidRPr="009539F2" w:rsidRDefault="009539F2" w:rsidP="00E10215">
      <w:pPr>
        <w:pStyle w:val="Sinespaciado"/>
        <w:jc w:val="both"/>
        <w:rPr>
          <w:rFonts w:ascii="Arial" w:hAnsi="Arial" w:cs="Arial"/>
          <w:sz w:val="20"/>
          <w:szCs w:val="20"/>
        </w:rPr>
      </w:pPr>
    </w:p>
    <w:p w:rsidR="009539F2" w:rsidRPr="009539F2" w:rsidRDefault="00CC40C7" w:rsidP="00E10215">
      <w:pPr>
        <w:pStyle w:val="Sinespaciado"/>
        <w:jc w:val="both"/>
        <w:rPr>
          <w:rFonts w:ascii="Arial" w:hAnsi="Arial" w:cs="Arial"/>
          <w:sz w:val="20"/>
          <w:szCs w:val="20"/>
        </w:rPr>
      </w:pPr>
      <w:r w:rsidRPr="009539F2">
        <w:rPr>
          <w:rFonts w:ascii="Arial" w:hAnsi="Arial" w:cs="Arial"/>
          <w:sz w:val="20"/>
          <w:szCs w:val="20"/>
        </w:rPr>
        <w:t>D</w:t>
      </w:r>
      <w:r w:rsidR="00C70093">
        <w:rPr>
          <w:rFonts w:ascii="Arial" w:hAnsi="Arial" w:cs="Arial"/>
          <w:sz w:val="20"/>
          <w:szCs w:val="20"/>
        </w:rPr>
        <w:t xml:space="preserve">IA </w:t>
      </w:r>
      <w:r w:rsidRPr="009539F2">
        <w:rPr>
          <w:rFonts w:ascii="Arial" w:hAnsi="Arial" w:cs="Arial"/>
          <w:sz w:val="20"/>
          <w:szCs w:val="20"/>
        </w:rPr>
        <w:t>5</w:t>
      </w:r>
      <w:r w:rsidR="00C70093">
        <w:rPr>
          <w:rFonts w:ascii="Arial" w:hAnsi="Arial" w:cs="Arial"/>
          <w:sz w:val="20"/>
          <w:szCs w:val="20"/>
        </w:rPr>
        <w:t xml:space="preserve"> </w:t>
      </w:r>
      <w:r w:rsidRPr="00C70093">
        <w:rPr>
          <w:rFonts w:ascii="Arial" w:hAnsi="Arial" w:cs="Arial"/>
          <w:b/>
          <w:sz w:val="20"/>
          <w:szCs w:val="20"/>
        </w:rPr>
        <w:t>V</w:t>
      </w:r>
      <w:r w:rsidR="00C70093" w:rsidRPr="00C70093">
        <w:rPr>
          <w:rFonts w:ascii="Arial" w:hAnsi="Arial" w:cs="Arial"/>
          <w:b/>
          <w:sz w:val="20"/>
          <w:szCs w:val="20"/>
        </w:rPr>
        <w:t>ARSOVIA – BIALOSTOK.</w:t>
      </w:r>
      <w:r w:rsidR="00C70093">
        <w:rPr>
          <w:rFonts w:ascii="Arial" w:hAnsi="Arial" w:cs="Arial"/>
          <w:sz w:val="20"/>
          <w:szCs w:val="20"/>
        </w:rPr>
        <w:t xml:space="preserve"> </w:t>
      </w:r>
      <w:r w:rsidRPr="009539F2">
        <w:rPr>
          <w:rFonts w:ascii="Arial" w:hAnsi="Arial" w:cs="Arial"/>
          <w:sz w:val="20"/>
          <w:szCs w:val="20"/>
        </w:rPr>
        <w:t xml:space="preserve">Desayuno. Hoy continuamos hasta la región de </w:t>
      </w:r>
      <w:proofErr w:type="spellStart"/>
      <w:r w:rsidRPr="009539F2">
        <w:rPr>
          <w:rFonts w:ascii="Arial" w:hAnsi="Arial" w:cs="Arial"/>
          <w:sz w:val="20"/>
          <w:szCs w:val="20"/>
        </w:rPr>
        <w:t>Podlasie</w:t>
      </w:r>
      <w:proofErr w:type="spellEnd"/>
      <w:r w:rsidRPr="009539F2">
        <w:rPr>
          <w:rFonts w:ascii="Arial" w:hAnsi="Arial" w:cs="Arial"/>
          <w:sz w:val="20"/>
          <w:szCs w:val="20"/>
        </w:rPr>
        <w:t xml:space="preserve"> y </w:t>
      </w:r>
      <w:proofErr w:type="spellStart"/>
      <w:r w:rsidRPr="009539F2">
        <w:rPr>
          <w:rFonts w:ascii="Arial" w:hAnsi="Arial" w:cs="Arial"/>
          <w:sz w:val="20"/>
          <w:szCs w:val="20"/>
        </w:rPr>
        <w:t>Bialowieza</w:t>
      </w:r>
      <w:proofErr w:type="spellEnd"/>
      <w:r w:rsidRPr="009539F2">
        <w:rPr>
          <w:rFonts w:ascii="Arial" w:hAnsi="Arial" w:cs="Arial"/>
          <w:sz w:val="20"/>
          <w:szCs w:val="20"/>
        </w:rPr>
        <w:t xml:space="preserve">. Visitaremos el Parque Nacional </w:t>
      </w:r>
      <w:proofErr w:type="spellStart"/>
      <w:r w:rsidRPr="009539F2">
        <w:rPr>
          <w:rFonts w:ascii="Arial" w:hAnsi="Arial" w:cs="Arial"/>
          <w:sz w:val="20"/>
          <w:szCs w:val="20"/>
        </w:rPr>
        <w:t>Bialowieza</w:t>
      </w:r>
      <w:proofErr w:type="spellEnd"/>
      <w:r w:rsidRPr="009539F2">
        <w:rPr>
          <w:rFonts w:ascii="Arial" w:hAnsi="Arial" w:cs="Arial"/>
          <w:sz w:val="20"/>
          <w:szCs w:val="20"/>
        </w:rPr>
        <w:t xml:space="preserve"> y su famosa Reserva Europea de Bisonte. El Parque nacional de </w:t>
      </w:r>
      <w:proofErr w:type="spellStart"/>
      <w:r w:rsidRPr="009539F2">
        <w:rPr>
          <w:rFonts w:ascii="Arial" w:hAnsi="Arial" w:cs="Arial"/>
          <w:sz w:val="20"/>
          <w:szCs w:val="20"/>
        </w:rPr>
        <w:t>Białowieża</w:t>
      </w:r>
      <w:proofErr w:type="spellEnd"/>
      <w:r w:rsidRPr="009539F2">
        <w:rPr>
          <w:rFonts w:ascii="Arial" w:hAnsi="Arial" w:cs="Arial"/>
          <w:sz w:val="20"/>
          <w:szCs w:val="20"/>
        </w:rPr>
        <w:t xml:space="preserve"> es uno de los parques más antiguos de Europa y abarca una superficie de más de 10.000 hectáreas. El parque protege un bosque primario típico de la llanura europea con una variedad inigualable de setas, plantas y animales, algunos de los cuales solo podemos encontrarlos aquí. El símbolo del parque es el bisonte, el mamífero más grande de Europa. Unos 380 ejemplares de estos mamíferos viven aquí en libertad, siendo la población más numerosa del mundo. Todas estas características llevaron en el año 1977 a declararlo Reserva Mundial de la Biosfera por la UNESCO y en 1979 Patrimonio Cultural de la Humanidad. Al final de la tarde visitamos </w:t>
      </w:r>
      <w:proofErr w:type="spellStart"/>
      <w:r w:rsidRPr="009539F2">
        <w:rPr>
          <w:rFonts w:ascii="Arial" w:hAnsi="Arial" w:cs="Arial"/>
          <w:sz w:val="20"/>
          <w:szCs w:val="20"/>
        </w:rPr>
        <w:t>Bialystok</w:t>
      </w:r>
      <w:proofErr w:type="spellEnd"/>
      <w:r w:rsidRPr="009539F2">
        <w:rPr>
          <w:rFonts w:ascii="Arial" w:hAnsi="Arial" w:cs="Arial"/>
          <w:sz w:val="20"/>
          <w:szCs w:val="20"/>
        </w:rPr>
        <w:t xml:space="preserve"> y su emblemático Palacio </w:t>
      </w:r>
      <w:proofErr w:type="spellStart"/>
      <w:r w:rsidRPr="009539F2">
        <w:rPr>
          <w:rFonts w:ascii="Arial" w:hAnsi="Arial" w:cs="Arial"/>
          <w:sz w:val="20"/>
          <w:szCs w:val="20"/>
        </w:rPr>
        <w:t>Branicki</w:t>
      </w:r>
      <w:proofErr w:type="spellEnd"/>
      <w:r w:rsidRPr="009539F2">
        <w:rPr>
          <w:rFonts w:ascii="Arial" w:hAnsi="Arial" w:cs="Arial"/>
          <w:sz w:val="20"/>
          <w:szCs w:val="20"/>
        </w:rPr>
        <w:t xml:space="preserve">. Alojamiento en el hotel Ibis </w:t>
      </w:r>
      <w:proofErr w:type="spellStart"/>
      <w:r w:rsidRPr="009539F2">
        <w:rPr>
          <w:rFonts w:ascii="Arial" w:hAnsi="Arial" w:cs="Arial"/>
          <w:sz w:val="20"/>
          <w:szCs w:val="20"/>
        </w:rPr>
        <w:t>Styles</w:t>
      </w:r>
      <w:proofErr w:type="spellEnd"/>
      <w:r w:rsidRPr="009539F2">
        <w:rPr>
          <w:rFonts w:ascii="Arial" w:hAnsi="Arial" w:cs="Arial"/>
          <w:sz w:val="20"/>
          <w:szCs w:val="20"/>
        </w:rPr>
        <w:t xml:space="preserve"> </w:t>
      </w:r>
      <w:proofErr w:type="spellStart"/>
      <w:r w:rsidRPr="009539F2">
        <w:rPr>
          <w:rFonts w:ascii="Arial" w:hAnsi="Arial" w:cs="Arial"/>
          <w:sz w:val="20"/>
          <w:szCs w:val="20"/>
        </w:rPr>
        <w:t>Bialystok</w:t>
      </w:r>
      <w:proofErr w:type="spellEnd"/>
      <w:r w:rsidRPr="009539F2">
        <w:rPr>
          <w:rFonts w:ascii="Arial" w:hAnsi="Arial" w:cs="Arial"/>
          <w:sz w:val="20"/>
          <w:szCs w:val="20"/>
        </w:rPr>
        <w:t xml:space="preserve"> 3*** o similar. </w:t>
      </w:r>
    </w:p>
    <w:p w:rsidR="009539F2" w:rsidRPr="009539F2" w:rsidRDefault="009539F2" w:rsidP="00E10215">
      <w:pPr>
        <w:pStyle w:val="Sinespaciado"/>
        <w:jc w:val="both"/>
        <w:rPr>
          <w:rFonts w:ascii="Arial" w:hAnsi="Arial" w:cs="Arial"/>
          <w:sz w:val="20"/>
          <w:szCs w:val="20"/>
        </w:rPr>
      </w:pPr>
    </w:p>
    <w:p w:rsidR="009539F2" w:rsidRPr="009539F2" w:rsidRDefault="00CC40C7" w:rsidP="00E10215">
      <w:pPr>
        <w:pStyle w:val="Sinespaciado"/>
        <w:jc w:val="both"/>
        <w:rPr>
          <w:rFonts w:ascii="Arial" w:hAnsi="Arial" w:cs="Arial"/>
          <w:sz w:val="20"/>
          <w:szCs w:val="20"/>
        </w:rPr>
      </w:pPr>
      <w:r w:rsidRPr="009539F2">
        <w:rPr>
          <w:rFonts w:ascii="Arial" w:hAnsi="Arial" w:cs="Arial"/>
          <w:sz w:val="20"/>
          <w:szCs w:val="20"/>
        </w:rPr>
        <w:t>D</w:t>
      </w:r>
      <w:r w:rsidR="002E6677">
        <w:rPr>
          <w:rFonts w:ascii="Arial" w:hAnsi="Arial" w:cs="Arial"/>
          <w:sz w:val="20"/>
          <w:szCs w:val="20"/>
        </w:rPr>
        <w:t xml:space="preserve">IA 6 </w:t>
      </w:r>
      <w:r w:rsidRPr="002E6677">
        <w:rPr>
          <w:rFonts w:ascii="Arial" w:hAnsi="Arial" w:cs="Arial"/>
          <w:b/>
          <w:sz w:val="20"/>
          <w:szCs w:val="20"/>
        </w:rPr>
        <w:t>B</w:t>
      </w:r>
      <w:r w:rsidR="002E6677" w:rsidRPr="002E6677">
        <w:rPr>
          <w:rFonts w:ascii="Arial" w:hAnsi="Arial" w:cs="Arial"/>
          <w:b/>
          <w:sz w:val="20"/>
          <w:szCs w:val="20"/>
        </w:rPr>
        <w:t>IALOSTOK – VILNIUS.</w:t>
      </w:r>
      <w:r w:rsidR="002E6677">
        <w:rPr>
          <w:rFonts w:ascii="Arial" w:hAnsi="Arial" w:cs="Arial"/>
          <w:sz w:val="20"/>
          <w:szCs w:val="20"/>
        </w:rPr>
        <w:t xml:space="preserve"> </w:t>
      </w:r>
      <w:r w:rsidRPr="009539F2">
        <w:rPr>
          <w:rFonts w:ascii="Arial" w:hAnsi="Arial" w:cs="Arial"/>
          <w:sz w:val="20"/>
          <w:szCs w:val="20"/>
        </w:rPr>
        <w:t xml:space="preserve">Desayuno. Seguimos por la región de la </w:t>
      </w:r>
      <w:proofErr w:type="spellStart"/>
      <w:r w:rsidRPr="009539F2">
        <w:rPr>
          <w:rFonts w:ascii="Arial" w:hAnsi="Arial" w:cs="Arial"/>
          <w:sz w:val="20"/>
          <w:szCs w:val="20"/>
        </w:rPr>
        <w:t>Masuria</w:t>
      </w:r>
      <w:proofErr w:type="spellEnd"/>
      <w:r w:rsidRPr="009539F2">
        <w:rPr>
          <w:rFonts w:ascii="Arial" w:hAnsi="Arial" w:cs="Arial"/>
          <w:sz w:val="20"/>
          <w:szCs w:val="20"/>
        </w:rPr>
        <w:t xml:space="preserve">. Llegamos a Lituania y continuaremos hacia Kaunas. Visitaremos la Ciudad Vieja donde se encuentra el </w:t>
      </w:r>
      <w:r w:rsidRPr="009539F2">
        <w:rPr>
          <w:rFonts w:ascii="Arial" w:hAnsi="Arial" w:cs="Arial"/>
          <w:sz w:val="20"/>
          <w:szCs w:val="20"/>
        </w:rPr>
        <w:lastRenderedPageBreak/>
        <w:t xml:space="preserve">elegante Ayuntamiento Blanco de estilo barroco. Continuación hacia </w:t>
      </w:r>
      <w:proofErr w:type="spellStart"/>
      <w:r w:rsidRPr="009539F2">
        <w:rPr>
          <w:rFonts w:ascii="Arial" w:hAnsi="Arial" w:cs="Arial"/>
          <w:sz w:val="20"/>
          <w:szCs w:val="20"/>
        </w:rPr>
        <w:t>Vilnius</w:t>
      </w:r>
      <w:proofErr w:type="spellEnd"/>
      <w:r w:rsidRPr="009539F2">
        <w:rPr>
          <w:rFonts w:ascii="Arial" w:hAnsi="Arial" w:cs="Arial"/>
          <w:sz w:val="20"/>
          <w:szCs w:val="20"/>
        </w:rPr>
        <w:t xml:space="preserve">. Llegada y alojamiento en el Hotel </w:t>
      </w:r>
      <w:proofErr w:type="spellStart"/>
      <w:r w:rsidRPr="009539F2">
        <w:rPr>
          <w:rFonts w:ascii="Arial" w:hAnsi="Arial" w:cs="Arial"/>
          <w:sz w:val="20"/>
          <w:szCs w:val="20"/>
        </w:rPr>
        <w:t>Radisson</w:t>
      </w:r>
      <w:proofErr w:type="spellEnd"/>
      <w:r w:rsidRPr="009539F2">
        <w:rPr>
          <w:rFonts w:ascii="Arial" w:hAnsi="Arial" w:cs="Arial"/>
          <w:sz w:val="20"/>
          <w:szCs w:val="20"/>
        </w:rPr>
        <w:t xml:space="preserve"> </w:t>
      </w:r>
      <w:proofErr w:type="spellStart"/>
      <w:r w:rsidRPr="009539F2">
        <w:rPr>
          <w:rFonts w:ascii="Arial" w:hAnsi="Arial" w:cs="Arial"/>
          <w:sz w:val="20"/>
          <w:szCs w:val="20"/>
        </w:rPr>
        <w:t>Blu</w:t>
      </w:r>
      <w:proofErr w:type="spellEnd"/>
      <w:r w:rsidRPr="009539F2">
        <w:rPr>
          <w:rFonts w:ascii="Arial" w:hAnsi="Arial" w:cs="Arial"/>
          <w:sz w:val="20"/>
          <w:szCs w:val="20"/>
        </w:rPr>
        <w:t xml:space="preserve"> </w:t>
      </w:r>
      <w:proofErr w:type="spellStart"/>
      <w:r w:rsidRPr="009539F2">
        <w:rPr>
          <w:rFonts w:ascii="Arial" w:hAnsi="Arial" w:cs="Arial"/>
          <w:sz w:val="20"/>
          <w:szCs w:val="20"/>
        </w:rPr>
        <w:t>Lietuva</w:t>
      </w:r>
      <w:proofErr w:type="spellEnd"/>
      <w:r w:rsidRPr="009539F2">
        <w:rPr>
          <w:rFonts w:ascii="Arial" w:hAnsi="Arial" w:cs="Arial"/>
          <w:sz w:val="20"/>
          <w:szCs w:val="20"/>
        </w:rPr>
        <w:t xml:space="preserve"> 4**** o similar. </w:t>
      </w:r>
    </w:p>
    <w:p w:rsidR="009539F2" w:rsidRPr="009539F2" w:rsidRDefault="009539F2" w:rsidP="00E10215">
      <w:pPr>
        <w:pStyle w:val="Sinespaciado"/>
        <w:jc w:val="both"/>
        <w:rPr>
          <w:rFonts w:ascii="Arial" w:hAnsi="Arial" w:cs="Arial"/>
          <w:sz w:val="20"/>
          <w:szCs w:val="20"/>
        </w:rPr>
      </w:pPr>
    </w:p>
    <w:p w:rsidR="009539F2" w:rsidRDefault="00CC40C7" w:rsidP="00E10215">
      <w:pPr>
        <w:pStyle w:val="Sinespaciado"/>
        <w:jc w:val="both"/>
        <w:rPr>
          <w:rFonts w:ascii="Arial" w:hAnsi="Arial" w:cs="Arial"/>
          <w:sz w:val="20"/>
          <w:szCs w:val="20"/>
        </w:rPr>
      </w:pPr>
      <w:r w:rsidRPr="009539F2">
        <w:rPr>
          <w:rFonts w:ascii="Arial" w:hAnsi="Arial" w:cs="Arial"/>
          <w:sz w:val="20"/>
          <w:szCs w:val="20"/>
        </w:rPr>
        <w:t>D</w:t>
      </w:r>
      <w:r w:rsidR="00151CE9">
        <w:rPr>
          <w:rFonts w:ascii="Arial" w:hAnsi="Arial" w:cs="Arial"/>
          <w:sz w:val="20"/>
          <w:szCs w:val="20"/>
        </w:rPr>
        <w:t>IA 7</w:t>
      </w:r>
      <w:r w:rsidRPr="009539F2">
        <w:rPr>
          <w:rFonts w:ascii="Arial" w:hAnsi="Arial" w:cs="Arial"/>
          <w:sz w:val="20"/>
          <w:szCs w:val="20"/>
        </w:rPr>
        <w:t xml:space="preserve"> </w:t>
      </w:r>
      <w:r w:rsidRPr="00151CE9">
        <w:rPr>
          <w:rFonts w:ascii="Arial" w:hAnsi="Arial" w:cs="Arial"/>
          <w:b/>
          <w:sz w:val="20"/>
          <w:szCs w:val="20"/>
        </w:rPr>
        <w:t>V</w:t>
      </w:r>
      <w:r w:rsidR="00151CE9" w:rsidRPr="00151CE9">
        <w:rPr>
          <w:rFonts w:ascii="Arial" w:hAnsi="Arial" w:cs="Arial"/>
          <w:b/>
          <w:sz w:val="20"/>
          <w:szCs w:val="20"/>
        </w:rPr>
        <w:t>ILNIUS</w:t>
      </w:r>
      <w:r w:rsidR="00151CE9">
        <w:rPr>
          <w:rFonts w:ascii="Arial" w:hAnsi="Arial" w:cs="Arial"/>
          <w:sz w:val="20"/>
          <w:szCs w:val="20"/>
        </w:rPr>
        <w:t>.</w:t>
      </w:r>
      <w:r w:rsidRPr="009539F2">
        <w:rPr>
          <w:rFonts w:ascii="Arial" w:hAnsi="Arial" w:cs="Arial"/>
          <w:sz w:val="20"/>
          <w:szCs w:val="20"/>
        </w:rPr>
        <w:t xml:space="preserve"> Desayuno. City Tour panorámico y paseo por el Casco Antiguo de </w:t>
      </w:r>
      <w:proofErr w:type="spellStart"/>
      <w:r w:rsidRPr="009539F2">
        <w:rPr>
          <w:rFonts w:ascii="Arial" w:hAnsi="Arial" w:cs="Arial"/>
          <w:sz w:val="20"/>
          <w:szCs w:val="20"/>
        </w:rPr>
        <w:t>Vilnius</w:t>
      </w:r>
      <w:proofErr w:type="spellEnd"/>
      <w:r w:rsidRPr="009539F2">
        <w:rPr>
          <w:rFonts w:ascii="Arial" w:hAnsi="Arial" w:cs="Arial"/>
          <w:sz w:val="20"/>
          <w:szCs w:val="20"/>
        </w:rPr>
        <w:t xml:space="preserve">, una ciudad fundada en 1323. El centro histórico de </w:t>
      </w:r>
      <w:proofErr w:type="spellStart"/>
      <w:r w:rsidRPr="009539F2">
        <w:rPr>
          <w:rFonts w:ascii="Arial" w:hAnsi="Arial" w:cs="Arial"/>
          <w:sz w:val="20"/>
          <w:szCs w:val="20"/>
        </w:rPr>
        <w:t>Vilnius</w:t>
      </w:r>
      <w:proofErr w:type="spellEnd"/>
      <w:r w:rsidRPr="009539F2">
        <w:rPr>
          <w:rFonts w:ascii="Arial" w:hAnsi="Arial" w:cs="Arial"/>
          <w:sz w:val="20"/>
          <w:szCs w:val="20"/>
        </w:rPr>
        <w:t xml:space="preserve"> ha sido declarado Patrimonio de la Humanidad por la UNESCO. Durante la visita podremos admirar la Catedral barroca de San Casimiro, el Ayuntamiento, las casas históricas de los siglos XVI y XVII, la Puerta del Amanecer o del Alba, con el hermoso ícono de la Virgen María, un lugar visitado por cientos de peregrinos cada día, y la Universidad. Por la tarde, sugerimos una excursión opcional al famoso Castillo de Trakai, un magnífico castillo medieval de ladrillo rojo, construido en una península en medio del lago </w:t>
      </w:r>
      <w:proofErr w:type="spellStart"/>
      <w:r w:rsidRPr="009539F2">
        <w:rPr>
          <w:rFonts w:ascii="Arial" w:hAnsi="Arial" w:cs="Arial"/>
          <w:sz w:val="20"/>
          <w:szCs w:val="20"/>
        </w:rPr>
        <w:t>Galve</w:t>
      </w:r>
      <w:proofErr w:type="spellEnd"/>
      <w:r w:rsidRPr="009539F2">
        <w:rPr>
          <w:rFonts w:ascii="Arial" w:hAnsi="Arial" w:cs="Arial"/>
          <w:sz w:val="20"/>
          <w:szCs w:val="20"/>
        </w:rPr>
        <w:t xml:space="preserve">. Se trata del castillo más famoso y fotografiado de toda Lituania. Esta fortificación fue construida por el Gran Duque </w:t>
      </w:r>
      <w:proofErr w:type="spellStart"/>
      <w:r w:rsidRPr="009539F2">
        <w:rPr>
          <w:rFonts w:ascii="Arial" w:hAnsi="Arial" w:cs="Arial"/>
          <w:sz w:val="20"/>
          <w:szCs w:val="20"/>
        </w:rPr>
        <w:t>Vytautas</w:t>
      </w:r>
      <w:proofErr w:type="spellEnd"/>
      <w:r w:rsidRPr="009539F2">
        <w:rPr>
          <w:rFonts w:ascii="Arial" w:hAnsi="Arial" w:cs="Arial"/>
          <w:sz w:val="20"/>
          <w:szCs w:val="20"/>
        </w:rPr>
        <w:t xml:space="preserve"> en la segunda mitad del S. XIV. </w:t>
      </w:r>
    </w:p>
    <w:p w:rsidR="00151CE9" w:rsidRPr="009539F2" w:rsidRDefault="00151CE9" w:rsidP="00E10215">
      <w:pPr>
        <w:pStyle w:val="Sinespaciado"/>
        <w:jc w:val="both"/>
        <w:rPr>
          <w:rFonts w:ascii="Arial" w:hAnsi="Arial" w:cs="Arial"/>
          <w:sz w:val="20"/>
          <w:szCs w:val="20"/>
        </w:rPr>
      </w:pPr>
    </w:p>
    <w:p w:rsidR="009539F2" w:rsidRPr="009539F2" w:rsidRDefault="00CC40C7" w:rsidP="00E10215">
      <w:pPr>
        <w:pStyle w:val="Sinespaciado"/>
        <w:jc w:val="both"/>
        <w:rPr>
          <w:rFonts w:ascii="Arial" w:hAnsi="Arial" w:cs="Arial"/>
          <w:sz w:val="20"/>
          <w:szCs w:val="20"/>
        </w:rPr>
      </w:pPr>
      <w:r w:rsidRPr="009539F2">
        <w:rPr>
          <w:rFonts w:ascii="Arial" w:hAnsi="Arial" w:cs="Arial"/>
          <w:sz w:val="20"/>
          <w:szCs w:val="20"/>
        </w:rPr>
        <w:t>D</w:t>
      </w:r>
      <w:r w:rsidR="00151CE9">
        <w:rPr>
          <w:rFonts w:ascii="Arial" w:hAnsi="Arial" w:cs="Arial"/>
          <w:sz w:val="20"/>
          <w:szCs w:val="20"/>
        </w:rPr>
        <w:t>IA 8</w:t>
      </w:r>
      <w:r w:rsidRPr="009539F2">
        <w:rPr>
          <w:rFonts w:ascii="Arial" w:hAnsi="Arial" w:cs="Arial"/>
          <w:sz w:val="20"/>
          <w:szCs w:val="20"/>
        </w:rPr>
        <w:t xml:space="preserve"> </w:t>
      </w:r>
      <w:r w:rsidRPr="00151CE9">
        <w:rPr>
          <w:rFonts w:ascii="Arial" w:hAnsi="Arial" w:cs="Arial"/>
          <w:b/>
          <w:sz w:val="20"/>
          <w:szCs w:val="20"/>
        </w:rPr>
        <w:t>V</w:t>
      </w:r>
      <w:r w:rsidR="00151CE9" w:rsidRPr="00151CE9">
        <w:rPr>
          <w:rFonts w:ascii="Arial" w:hAnsi="Arial" w:cs="Arial"/>
          <w:b/>
          <w:sz w:val="20"/>
          <w:szCs w:val="20"/>
        </w:rPr>
        <w:t xml:space="preserve">ILNIUS – </w:t>
      </w:r>
      <w:r w:rsidRPr="00151CE9">
        <w:rPr>
          <w:rFonts w:ascii="Arial" w:hAnsi="Arial" w:cs="Arial"/>
          <w:b/>
          <w:sz w:val="20"/>
          <w:szCs w:val="20"/>
        </w:rPr>
        <w:t>S</w:t>
      </w:r>
      <w:r w:rsidR="00151CE9" w:rsidRPr="00151CE9">
        <w:rPr>
          <w:rFonts w:ascii="Arial" w:hAnsi="Arial" w:cs="Arial"/>
          <w:b/>
          <w:sz w:val="20"/>
          <w:szCs w:val="20"/>
        </w:rPr>
        <w:t xml:space="preserve">IAULIAI – </w:t>
      </w:r>
      <w:r w:rsidRPr="00151CE9">
        <w:rPr>
          <w:rFonts w:ascii="Arial" w:hAnsi="Arial" w:cs="Arial"/>
          <w:b/>
          <w:sz w:val="20"/>
          <w:szCs w:val="20"/>
        </w:rPr>
        <w:t>R</w:t>
      </w:r>
      <w:r w:rsidR="00151CE9" w:rsidRPr="00151CE9">
        <w:rPr>
          <w:rFonts w:ascii="Arial" w:hAnsi="Arial" w:cs="Arial"/>
          <w:b/>
          <w:sz w:val="20"/>
          <w:szCs w:val="20"/>
        </w:rPr>
        <w:t>IGA</w:t>
      </w:r>
      <w:r w:rsidR="00151CE9">
        <w:rPr>
          <w:rFonts w:ascii="Arial" w:hAnsi="Arial" w:cs="Arial"/>
          <w:sz w:val="20"/>
          <w:szCs w:val="20"/>
        </w:rPr>
        <w:t xml:space="preserve">. </w:t>
      </w:r>
      <w:r w:rsidRPr="009539F2">
        <w:rPr>
          <w:rFonts w:ascii="Arial" w:hAnsi="Arial" w:cs="Arial"/>
          <w:sz w:val="20"/>
          <w:szCs w:val="20"/>
        </w:rPr>
        <w:t xml:space="preserve">Desayuno. </w:t>
      </w:r>
      <w:proofErr w:type="spellStart"/>
      <w:r w:rsidRPr="009539F2">
        <w:rPr>
          <w:rFonts w:ascii="Arial" w:hAnsi="Arial" w:cs="Arial"/>
          <w:sz w:val="20"/>
          <w:szCs w:val="20"/>
        </w:rPr>
        <w:t>Check-out</w:t>
      </w:r>
      <w:proofErr w:type="spellEnd"/>
      <w:r w:rsidRPr="009539F2">
        <w:rPr>
          <w:rFonts w:ascii="Arial" w:hAnsi="Arial" w:cs="Arial"/>
          <w:sz w:val="20"/>
          <w:szCs w:val="20"/>
        </w:rPr>
        <w:t xml:space="preserve"> del hotel. Salida hacia Riga (~320 km de </w:t>
      </w:r>
      <w:proofErr w:type="spellStart"/>
      <w:r w:rsidRPr="009539F2">
        <w:rPr>
          <w:rFonts w:ascii="Arial" w:hAnsi="Arial" w:cs="Arial"/>
          <w:sz w:val="20"/>
          <w:szCs w:val="20"/>
        </w:rPr>
        <w:t>Vilnius</w:t>
      </w:r>
      <w:proofErr w:type="spellEnd"/>
      <w:r w:rsidRPr="009539F2">
        <w:rPr>
          <w:rFonts w:ascii="Arial" w:hAnsi="Arial" w:cs="Arial"/>
          <w:sz w:val="20"/>
          <w:szCs w:val="20"/>
        </w:rPr>
        <w:t xml:space="preserve">), la capital de Letonia. Nuestra primera parada es la misteriosa "Colina de las Cruces", el centro cristiano de peregrinación de la zona, donde miles de peregrinos ponen sus cruces y rosarios. El número de cruces se estima actualmente en 50,000. Este lugar fue visitado por el Papa Juan Pablo II en 1993. Está incluido en la Lista del Patrimonio de la UNESCO. Continuación del viaje a </w:t>
      </w:r>
      <w:proofErr w:type="spellStart"/>
      <w:r w:rsidRPr="009539F2">
        <w:rPr>
          <w:rFonts w:ascii="Arial" w:hAnsi="Arial" w:cs="Arial"/>
          <w:sz w:val="20"/>
          <w:szCs w:val="20"/>
        </w:rPr>
        <w:t>Rundale</w:t>
      </w:r>
      <w:proofErr w:type="spellEnd"/>
      <w:r w:rsidRPr="009539F2">
        <w:rPr>
          <w:rFonts w:ascii="Arial" w:hAnsi="Arial" w:cs="Arial"/>
          <w:sz w:val="20"/>
          <w:szCs w:val="20"/>
        </w:rPr>
        <w:t xml:space="preserve"> donde visitaremos el Palacio construido en 1740, el único palacio de estilo barroco que queda en los Países Bálticos. Entre los aspectos más destacados están la Sala Dorada, la Sala Blanca y las hermosas habitaciones privadas de los Duques. El palacio está rodeado de hermosos jardines de estilo francés. Continuación del viaje hacia Riga. Alojamiento en hotel 4 * </w:t>
      </w:r>
      <w:proofErr w:type="spellStart"/>
      <w:r w:rsidRPr="009539F2">
        <w:rPr>
          <w:rFonts w:ascii="Arial" w:hAnsi="Arial" w:cs="Arial"/>
          <w:sz w:val="20"/>
          <w:szCs w:val="20"/>
        </w:rPr>
        <w:t>Radisson</w:t>
      </w:r>
      <w:proofErr w:type="spellEnd"/>
      <w:r w:rsidRPr="009539F2">
        <w:rPr>
          <w:rFonts w:ascii="Arial" w:hAnsi="Arial" w:cs="Arial"/>
          <w:sz w:val="20"/>
          <w:szCs w:val="20"/>
        </w:rPr>
        <w:t xml:space="preserve"> </w:t>
      </w:r>
      <w:proofErr w:type="spellStart"/>
      <w:r w:rsidRPr="009539F2">
        <w:rPr>
          <w:rFonts w:ascii="Arial" w:hAnsi="Arial" w:cs="Arial"/>
          <w:sz w:val="20"/>
          <w:szCs w:val="20"/>
        </w:rPr>
        <w:t>Blu</w:t>
      </w:r>
      <w:proofErr w:type="spellEnd"/>
      <w:r w:rsidRPr="009539F2">
        <w:rPr>
          <w:rFonts w:ascii="Arial" w:hAnsi="Arial" w:cs="Arial"/>
          <w:sz w:val="20"/>
          <w:szCs w:val="20"/>
        </w:rPr>
        <w:t xml:space="preserve"> </w:t>
      </w:r>
      <w:proofErr w:type="spellStart"/>
      <w:r w:rsidRPr="009539F2">
        <w:rPr>
          <w:rFonts w:ascii="Arial" w:hAnsi="Arial" w:cs="Arial"/>
          <w:sz w:val="20"/>
          <w:szCs w:val="20"/>
        </w:rPr>
        <w:t>Latvija</w:t>
      </w:r>
      <w:proofErr w:type="spellEnd"/>
      <w:r w:rsidRPr="009539F2">
        <w:rPr>
          <w:rFonts w:ascii="Arial" w:hAnsi="Arial" w:cs="Arial"/>
          <w:sz w:val="20"/>
          <w:szCs w:val="20"/>
        </w:rPr>
        <w:t xml:space="preserve"> o similar. </w:t>
      </w:r>
    </w:p>
    <w:p w:rsidR="009539F2" w:rsidRPr="009539F2" w:rsidRDefault="009539F2" w:rsidP="00E10215">
      <w:pPr>
        <w:pStyle w:val="Sinespaciado"/>
        <w:jc w:val="both"/>
        <w:rPr>
          <w:rFonts w:ascii="Arial" w:hAnsi="Arial" w:cs="Arial"/>
          <w:sz w:val="20"/>
          <w:szCs w:val="20"/>
        </w:rPr>
      </w:pPr>
    </w:p>
    <w:p w:rsidR="009539F2" w:rsidRDefault="00CC40C7" w:rsidP="00E10215">
      <w:pPr>
        <w:pStyle w:val="Sinespaciado"/>
        <w:jc w:val="both"/>
        <w:rPr>
          <w:rFonts w:ascii="Arial" w:hAnsi="Arial" w:cs="Arial"/>
          <w:sz w:val="20"/>
          <w:szCs w:val="20"/>
        </w:rPr>
      </w:pPr>
      <w:r w:rsidRPr="009539F2">
        <w:rPr>
          <w:rFonts w:ascii="Arial" w:hAnsi="Arial" w:cs="Arial"/>
          <w:sz w:val="20"/>
          <w:szCs w:val="20"/>
        </w:rPr>
        <w:t>D</w:t>
      </w:r>
      <w:r w:rsidR="008655AD">
        <w:rPr>
          <w:rFonts w:ascii="Arial" w:hAnsi="Arial" w:cs="Arial"/>
          <w:sz w:val="20"/>
          <w:szCs w:val="20"/>
        </w:rPr>
        <w:t>IA 9</w:t>
      </w:r>
      <w:r w:rsidRPr="009539F2">
        <w:rPr>
          <w:rFonts w:ascii="Arial" w:hAnsi="Arial" w:cs="Arial"/>
          <w:sz w:val="20"/>
          <w:szCs w:val="20"/>
        </w:rPr>
        <w:t xml:space="preserve"> </w:t>
      </w:r>
      <w:r w:rsidRPr="008655AD">
        <w:rPr>
          <w:rFonts w:ascii="Arial" w:hAnsi="Arial" w:cs="Arial"/>
          <w:b/>
          <w:sz w:val="20"/>
          <w:szCs w:val="20"/>
        </w:rPr>
        <w:t>R</w:t>
      </w:r>
      <w:r w:rsidR="008655AD" w:rsidRPr="008655AD">
        <w:rPr>
          <w:rFonts w:ascii="Arial" w:hAnsi="Arial" w:cs="Arial"/>
          <w:b/>
          <w:sz w:val="20"/>
          <w:szCs w:val="20"/>
        </w:rPr>
        <w:t xml:space="preserve">IGA. </w:t>
      </w:r>
      <w:r w:rsidRPr="009539F2">
        <w:rPr>
          <w:rFonts w:ascii="Arial" w:hAnsi="Arial" w:cs="Arial"/>
          <w:sz w:val="20"/>
          <w:szCs w:val="20"/>
        </w:rPr>
        <w:t xml:space="preserve">Desayuno. Visita guiada a pie del centro histórico de Riga, antigua ciudad hanseática en cuyos edificios descubriremos todos los estilos arquitectónicos: barroco, renacentista, neoclásico, imperio, etc. Riga es la más grande y cosmopolita de las tres capitales bálticas. Situada a orillas del río </w:t>
      </w:r>
      <w:proofErr w:type="spellStart"/>
      <w:r w:rsidRPr="009539F2">
        <w:rPr>
          <w:rFonts w:ascii="Arial" w:hAnsi="Arial" w:cs="Arial"/>
          <w:sz w:val="20"/>
          <w:szCs w:val="20"/>
        </w:rPr>
        <w:t>Daugava</w:t>
      </w:r>
      <w:proofErr w:type="spellEnd"/>
      <w:r w:rsidRPr="009539F2">
        <w:rPr>
          <w:rFonts w:ascii="Arial" w:hAnsi="Arial" w:cs="Arial"/>
          <w:sz w:val="20"/>
          <w:szCs w:val="20"/>
        </w:rPr>
        <w:t xml:space="preserve">, capital letona e independiente desde 1991, la ciudad ha recuperado su antiguo esplendor y ha sido declarada Patrimonio de la Humanidad por la UNESCO. Durante la visita panorámica veremos: el castillo de Riga, la catedral luterana, la iglesia de San Pedro y la puerta sueca construida en 1698, durante el tiempo en que la ciudad fue gobernada por los suecos. Por la tarde, sugerimos una excursión opcional a </w:t>
      </w:r>
      <w:proofErr w:type="spellStart"/>
      <w:r w:rsidRPr="009539F2">
        <w:rPr>
          <w:rFonts w:ascii="Arial" w:hAnsi="Arial" w:cs="Arial"/>
          <w:sz w:val="20"/>
          <w:szCs w:val="20"/>
        </w:rPr>
        <w:t>Júrmala</w:t>
      </w:r>
      <w:proofErr w:type="spellEnd"/>
      <w:r w:rsidRPr="009539F2">
        <w:rPr>
          <w:rFonts w:ascii="Arial" w:hAnsi="Arial" w:cs="Arial"/>
          <w:sz w:val="20"/>
          <w:szCs w:val="20"/>
        </w:rPr>
        <w:t xml:space="preserve">, el complejo balneario báltico más importante y tradicional, famoso por su inmensa playa de arena fina que se extiende más de 33 km y está rodeada de densos bosques de pinos. </w:t>
      </w:r>
    </w:p>
    <w:p w:rsidR="008655AD" w:rsidRPr="009539F2" w:rsidRDefault="008655AD" w:rsidP="00E10215">
      <w:pPr>
        <w:pStyle w:val="Sinespaciado"/>
        <w:jc w:val="both"/>
        <w:rPr>
          <w:rFonts w:ascii="Arial" w:hAnsi="Arial" w:cs="Arial"/>
          <w:sz w:val="20"/>
          <w:szCs w:val="20"/>
        </w:rPr>
      </w:pPr>
    </w:p>
    <w:p w:rsidR="009539F2" w:rsidRDefault="00CC40C7" w:rsidP="00E10215">
      <w:pPr>
        <w:pStyle w:val="Sinespaciado"/>
        <w:jc w:val="both"/>
        <w:rPr>
          <w:rFonts w:ascii="Arial" w:hAnsi="Arial" w:cs="Arial"/>
          <w:sz w:val="20"/>
          <w:szCs w:val="20"/>
        </w:rPr>
      </w:pPr>
      <w:r w:rsidRPr="009539F2">
        <w:rPr>
          <w:rFonts w:ascii="Arial" w:hAnsi="Arial" w:cs="Arial"/>
          <w:sz w:val="20"/>
          <w:szCs w:val="20"/>
        </w:rPr>
        <w:t>D</w:t>
      </w:r>
      <w:r w:rsidR="008655AD">
        <w:rPr>
          <w:rFonts w:ascii="Arial" w:hAnsi="Arial" w:cs="Arial"/>
          <w:sz w:val="20"/>
          <w:szCs w:val="20"/>
        </w:rPr>
        <w:t xml:space="preserve">IA </w:t>
      </w:r>
      <w:r w:rsidRPr="009539F2">
        <w:rPr>
          <w:rFonts w:ascii="Arial" w:hAnsi="Arial" w:cs="Arial"/>
          <w:sz w:val="20"/>
          <w:szCs w:val="20"/>
        </w:rPr>
        <w:t>10</w:t>
      </w:r>
      <w:r w:rsidR="008655AD">
        <w:rPr>
          <w:rFonts w:ascii="Arial" w:hAnsi="Arial" w:cs="Arial"/>
          <w:sz w:val="20"/>
          <w:szCs w:val="20"/>
        </w:rPr>
        <w:t xml:space="preserve"> </w:t>
      </w:r>
      <w:r w:rsidRPr="008655AD">
        <w:rPr>
          <w:rFonts w:ascii="Arial" w:hAnsi="Arial" w:cs="Arial"/>
          <w:b/>
          <w:sz w:val="20"/>
          <w:szCs w:val="20"/>
        </w:rPr>
        <w:t>R</w:t>
      </w:r>
      <w:r w:rsidR="008655AD" w:rsidRPr="008655AD">
        <w:rPr>
          <w:rFonts w:ascii="Arial" w:hAnsi="Arial" w:cs="Arial"/>
          <w:b/>
          <w:sz w:val="20"/>
          <w:szCs w:val="20"/>
        </w:rPr>
        <w:t>IGA</w:t>
      </w:r>
      <w:r w:rsidR="008655AD">
        <w:rPr>
          <w:rFonts w:ascii="Arial" w:hAnsi="Arial" w:cs="Arial"/>
          <w:sz w:val="20"/>
          <w:szCs w:val="20"/>
        </w:rPr>
        <w:t xml:space="preserve">. </w:t>
      </w:r>
      <w:r w:rsidRPr="009539F2">
        <w:rPr>
          <w:rFonts w:ascii="Arial" w:hAnsi="Arial" w:cs="Arial"/>
          <w:sz w:val="20"/>
          <w:szCs w:val="20"/>
        </w:rPr>
        <w:t xml:space="preserve">Desayuno. Mañana libre. Sugerimos una excursión opcional a </w:t>
      </w:r>
      <w:proofErr w:type="spellStart"/>
      <w:r w:rsidRPr="009539F2">
        <w:rPr>
          <w:rFonts w:ascii="Arial" w:hAnsi="Arial" w:cs="Arial"/>
          <w:sz w:val="20"/>
          <w:szCs w:val="20"/>
        </w:rPr>
        <w:t>Sigulda</w:t>
      </w:r>
      <w:proofErr w:type="spellEnd"/>
      <w:r w:rsidRPr="009539F2">
        <w:rPr>
          <w:rFonts w:ascii="Arial" w:hAnsi="Arial" w:cs="Arial"/>
          <w:sz w:val="20"/>
          <w:szCs w:val="20"/>
        </w:rPr>
        <w:t xml:space="preserve"> para visitar la parte histórica del Parque Nacional de </w:t>
      </w:r>
      <w:proofErr w:type="spellStart"/>
      <w:r w:rsidRPr="009539F2">
        <w:rPr>
          <w:rFonts w:ascii="Arial" w:hAnsi="Arial" w:cs="Arial"/>
          <w:sz w:val="20"/>
          <w:szCs w:val="20"/>
        </w:rPr>
        <w:t>Gauja</w:t>
      </w:r>
      <w:proofErr w:type="spellEnd"/>
      <w:r w:rsidRPr="009539F2">
        <w:rPr>
          <w:rFonts w:ascii="Arial" w:hAnsi="Arial" w:cs="Arial"/>
          <w:sz w:val="20"/>
          <w:szCs w:val="20"/>
        </w:rPr>
        <w:t xml:space="preserve">, el más grande y antiguo parque de Letonia con sus arroyos, colinas y bosques. Visitaremos el Castillo de </w:t>
      </w:r>
      <w:proofErr w:type="spellStart"/>
      <w:r w:rsidRPr="009539F2">
        <w:rPr>
          <w:rFonts w:ascii="Arial" w:hAnsi="Arial" w:cs="Arial"/>
          <w:sz w:val="20"/>
          <w:szCs w:val="20"/>
        </w:rPr>
        <w:t>Turaida</w:t>
      </w:r>
      <w:proofErr w:type="spellEnd"/>
      <w:r w:rsidRPr="009539F2">
        <w:rPr>
          <w:rFonts w:ascii="Arial" w:hAnsi="Arial" w:cs="Arial"/>
          <w:sz w:val="20"/>
          <w:szCs w:val="20"/>
        </w:rPr>
        <w:t xml:space="preserve">, construido en el siglo XIII para la residencia del arzobispo de Riga, y las famosas cuevas de </w:t>
      </w:r>
      <w:proofErr w:type="spellStart"/>
      <w:r w:rsidRPr="009539F2">
        <w:rPr>
          <w:rFonts w:ascii="Arial" w:hAnsi="Arial" w:cs="Arial"/>
          <w:sz w:val="20"/>
          <w:szCs w:val="20"/>
        </w:rPr>
        <w:t>Gutmanis</w:t>
      </w:r>
      <w:proofErr w:type="spellEnd"/>
      <w:r w:rsidRPr="009539F2">
        <w:rPr>
          <w:rFonts w:ascii="Arial" w:hAnsi="Arial" w:cs="Arial"/>
          <w:sz w:val="20"/>
          <w:szCs w:val="20"/>
        </w:rPr>
        <w:t xml:space="preserve"> con sus pinturas e inscripciones rupestres que decoran las paredes. Por la tarde, sugerimos una visita opcional al Museo Etnográfico al Aire Libre, una amplia exposición de la vida rural del siglo XVIII. Por la noche, disfrute de una típica cena letona opcional en el elegante restaurante </w:t>
      </w:r>
      <w:proofErr w:type="spellStart"/>
      <w:r w:rsidRPr="009539F2">
        <w:rPr>
          <w:rFonts w:ascii="Arial" w:hAnsi="Arial" w:cs="Arial"/>
          <w:sz w:val="20"/>
          <w:szCs w:val="20"/>
        </w:rPr>
        <w:t>Kalku</w:t>
      </w:r>
      <w:proofErr w:type="spellEnd"/>
      <w:r w:rsidRPr="009539F2">
        <w:rPr>
          <w:rFonts w:ascii="Arial" w:hAnsi="Arial" w:cs="Arial"/>
          <w:sz w:val="20"/>
          <w:szCs w:val="20"/>
        </w:rPr>
        <w:t xml:space="preserve"> </w:t>
      </w:r>
      <w:proofErr w:type="spellStart"/>
      <w:r w:rsidRPr="009539F2">
        <w:rPr>
          <w:rFonts w:ascii="Arial" w:hAnsi="Arial" w:cs="Arial"/>
          <w:sz w:val="20"/>
          <w:szCs w:val="20"/>
        </w:rPr>
        <w:t>Varti</w:t>
      </w:r>
      <w:proofErr w:type="spellEnd"/>
      <w:r w:rsidRPr="009539F2">
        <w:rPr>
          <w:rFonts w:ascii="Arial" w:hAnsi="Arial" w:cs="Arial"/>
          <w:sz w:val="20"/>
          <w:szCs w:val="20"/>
        </w:rPr>
        <w:t xml:space="preserve">. </w:t>
      </w:r>
    </w:p>
    <w:p w:rsidR="008655AD" w:rsidRPr="009539F2" w:rsidRDefault="008655AD" w:rsidP="00E10215">
      <w:pPr>
        <w:pStyle w:val="Sinespaciado"/>
        <w:jc w:val="both"/>
        <w:rPr>
          <w:rFonts w:ascii="Arial" w:hAnsi="Arial" w:cs="Arial"/>
          <w:sz w:val="20"/>
          <w:szCs w:val="20"/>
        </w:rPr>
      </w:pPr>
    </w:p>
    <w:p w:rsidR="009539F2" w:rsidRPr="009539F2" w:rsidRDefault="00CC40C7" w:rsidP="00E10215">
      <w:pPr>
        <w:pStyle w:val="Sinespaciado"/>
        <w:jc w:val="both"/>
        <w:rPr>
          <w:rFonts w:ascii="Arial" w:hAnsi="Arial" w:cs="Arial"/>
          <w:sz w:val="20"/>
          <w:szCs w:val="20"/>
        </w:rPr>
      </w:pPr>
      <w:r w:rsidRPr="009539F2">
        <w:rPr>
          <w:rFonts w:ascii="Arial" w:hAnsi="Arial" w:cs="Arial"/>
          <w:sz w:val="20"/>
          <w:szCs w:val="20"/>
        </w:rPr>
        <w:t>D</w:t>
      </w:r>
      <w:r w:rsidR="008655AD">
        <w:rPr>
          <w:rFonts w:ascii="Arial" w:hAnsi="Arial" w:cs="Arial"/>
          <w:sz w:val="20"/>
          <w:szCs w:val="20"/>
        </w:rPr>
        <w:t xml:space="preserve">IA </w:t>
      </w:r>
      <w:r w:rsidRPr="009539F2">
        <w:rPr>
          <w:rFonts w:ascii="Arial" w:hAnsi="Arial" w:cs="Arial"/>
          <w:sz w:val="20"/>
          <w:szCs w:val="20"/>
        </w:rPr>
        <w:t>11</w:t>
      </w:r>
      <w:r w:rsidR="008655AD">
        <w:rPr>
          <w:rFonts w:ascii="Arial" w:hAnsi="Arial" w:cs="Arial"/>
          <w:sz w:val="20"/>
          <w:szCs w:val="20"/>
        </w:rPr>
        <w:t xml:space="preserve"> </w:t>
      </w:r>
      <w:r w:rsidRPr="008655AD">
        <w:rPr>
          <w:rFonts w:ascii="Arial" w:hAnsi="Arial" w:cs="Arial"/>
          <w:b/>
          <w:sz w:val="20"/>
          <w:szCs w:val="20"/>
        </w:rPr>
        <w:t>R</w:t>
      </w:r>
      <w:r w:rsidR="008655AD" w:rsidRPr="008655AD">
        <w:rPr>
          <w:rFonts w:ascii="Arial" w:hAnsi="Arial" w:cs="Arial"/>
          <w:b/>
          <w:sz w:val="20"/>
          <w:szCs w:val="20"/>
        </w:rPr>
        <w:t>IGA – PARNU – TALLIN.</w:t>
      </w:r>
      <w:r w:rsidR="008655AD">
        <w:rPr>
          <w:rFonts w:ascii="Arial" w:hAnsi="Arial" w:cs="Arial"/>
          <w:sz w:val="20"/>
          <w:szCs w:val="20"/>
        </w:rPr>
        <w:t xml:space="preserve"> </w:t>
      </w:r>
      <w:r w:rsidRPr="009539F2">
        <w:rPr>
          <w:rFonts w:ascii="Arial" w:hAnsi="Arial" w:cs="Arial"/>
          <w:sz w:val="20"/>
          <w:szCs w:val="20"/>
        </w:rPr>
        <w:t xml:space="preserve">Desayuno en el hotel. Por la mañana salida en autocar hacia </w:t>
      </w:r>
      <w:proofErr w:type="spellStart"/>
      <w:r w:rsidRPr="009539F2">
        <w:rPr>
          <w:rFonts w:ascii="Arial" w:hAnsi="Arial" w:cs="Arial"/>
          <w:sz w:val="20"/>
          <w:szCs w:val="20"/>
        </w:rPr>
        <w:t>Tallinn</w:t>
      </w:r>
      <w:proofErr w:type="spellEnd"/>
      <w:r w:rsidRPr="009539F2">
        <w:rPr>
          <w:rFonts w:ascii="Arial" w:hAnsi="Arial" w:cs="Arial"/>
          <w:sz w:val="20"/>
          <w:szCs w:val="20"/>
        </w:rPr>
        <w:t xml:space="preserve">. Por el camino haremos una breve parada en Pärnu, una tranquila ciudad balnearia y uno de los lugares favoritos de veraneo para los estonios. Continuaremos al norte a lo largo de la Costa Báltica hasta cruzar la frontera con Estonia. Llegada a Tallin y alojamiento en hotel 4* </w:t>
      </w:r>
      <w:proofErr w:type="spellStart"/>
      <w:r w:rsidRPr="009539F2">
        <w:rPr>
          <w:rFonts w:ascii="Arial" w:hAnsi="Arial" w:cs="Arial"/>
          <w:sz w:val="20"/>
          <w:szCs w:val="20"/>
        </w:rPr>
        <w:t>Radisson</w:t>
      </w:r>
      <w:proofErr w:type="spellEnd"/>
      <w:r w:rsidRPr="009539F2">
        <w:rPr>
          <w:rFonts w:ascii="Arial" w:hAnsi="Arial" w:cs="Arial"/>
          <w:sz w:val="20"/>
          <w:szCs w:val="20"/>
        </w:rPr>
        <w:t xml:space="preserve"> </w:t>
      </w:r>
      <w:proofErr w:type="spellStart"/>
      <w:r w:rsidRPr="009539F2">
        <w:rPr>
          <w:rFonts w:ascii="Arial" w:hAnsi="Arial" w:cs="Arial"/>
          <w:sz w:val="20"/>
          <w:szCs w:val="20"/>
        </w:rPr>
        <w:t>Blu</w:t>
      </w:r>
      <w:proofErr w:type="spellEnd"/>
      <w:r w:rsidRPr="009539F2">
        <w:rPr>
          <w:rFonts w:ascii="Arial" w:hAnsi="Arial" w:cs="Arial"/>
          <w:sz w:val="20"/>
          <w:szCs w:val="20"/>
        </w:rPr>
        <w:t xml:space="preserve"> </w:t>
      </w:r>
      <w:proofErr w:type="spellStart"/>
      <w:r w:rsidRPr="009539F2">
        <w:rPr>
          <w:rFonts w:ascii="Arial" w:hAnsi="Arial" w:cs="Arial"/>
          <w:sz w:val="20"/>
          <w:szCs w:val="20"/>
        </w:rPr>
        <w:t>Olumpia</w:t>
      </w:r>
      <w:proofErr w:type="spellEnd"/>
      <w:r w:rsidRPr="009539F2">
        <w:rPr>
          <w:rFonts w:ascii="Arial" w:hAnsi="Arial" w:cs="Arial"/>
          <w:sz w:val="20"/>
          <w:szCs w:val="20"/>
        </w:rPr>
        <w:t xml:space="preserve"> o similar. Resto del día libre. </w:t>
      </w:r>
    </w:p>
    <w:p w:rsidR="009539F2" w:rsidRPr="009539F2" w:rsidRDefault="009539F2" w:rsidP="00E10215">
      <w:pPr>
        <w:pStyle w:val="Sinespaciado"/>
        <w:jc w:val="both"/>
        <w:rPr>
          <w:rFonts w:ascii="Arial" w:hAnsi="Arial" w:cs="Arial"/>
          <w:sz w:val="20"/>
          <w:szCs w:val="20"/>
        </w:rPr>
      </w:pPr>
    </w:p>
    <w:p w:rsidR="009539F2" w:rsidRPr="009539F2" w:rsidRDefault="00CC40C7" w:rsidP="00E10215">
      <w:pPr>
        <w:pStyle w:val="Sinespaciado"/>
        <w:jc w:val="both"/>
        <w:rPr>
          <w:rFonts w:ascii="Arial" w:hAnsi="Arial" w:cs="Arial"/>
          <w:sz w:val="20"/>
          <w:szCs w:val="20"/>
        </w:rPr>
      </w:pPr>
      <w:r w:rsidRPr="009539F2">
        <w:rPr>
          <w:rFonts w:ascii="Arial" w:hAnsi="Arial" w:cs="Arial"/>
          <w:sz w:val="20"/>
          <w:szCs w:val="20"/>
        </w:rPr>
        <w:t>D</w:t>
      </w:r>
      <w:r w:rsidR="008655AD">
        <w:rPr>
          <w:rFonts w:ascii="Arial" w:hAnsi="Arial" w:cs="Arial"/>
          <w:sz w:val="20"/>
          <w:szCs w:val="20"/>
        </w:rPr>
        <w:t xml:space="preserve">IA 12 </w:t>
      </w:r>
      <w:r w:rsidRPr="008655AD">
        <w:rPr>
          <w:rFonts w:ascii="Arial" w:hAnsi="Arial" w:cs="Arial"/>
          <w:b/>
          <w:sz w:val="20"/>
          <w:szCs w:val="20"/>
        </w:rPr>
        <w:t>T</w:t>
      </w:r>
      <w:r w:rsidR="008655AD" w:rsidRPr="008655AD">
        <w:rPr>
          <w:rFonts w:ascii="Arial" w:hAnsi="Arial" w:cs="Arial"/>
          <w:b/>
          <w:sz w:val="20"/>
          <w:szCs w:val="20"/>
        </w:rPr>
        <w:t>ALLIN.</w:t>
      </w:r>
      <w:r w:rsidR="008655AD">
        <w:rPr>
          <w:rFonts w:ascii="Arial" w:hAnsi="Arial" w:cs="Arial"/>
          <w:sz w:val="20"/>
          <w:szCs w:val="20"/>
        </w:rPr>
        <w:t xml:space="preserve"> </w:t>
      </w:r>
      <w:r w:rsidRPr="009539F2">
        <w:rPr>
          <w:rFonts w:ascii="Arial" w:hAnsi="Arial" w:cs="Arial"/>
          <w:sz w:val="20"/>
          <w:szCs w:val="20"/>
        </w:rPr>
        <w:t xml:space="preserve">Desayuno. Durante la visita panorámica de la capital estonia conoceremos el medieval casco antiguo de esta preciosa ciudad, declarado Patrimonio de la Humanidad. El recorrido a pie incluye la Colina de </w:t>
      </w:r>
      <w:proofErr w:type="spellStart"/>
      <w:r w:rsidRPr="009539F2">
        <w:rPr>
          <w:rFonts w:ascii="Arial" w:hAnsi="Arial" w:cs="Arial"/>
          <w:sz w:val="20"/>
          <w:szCs w:val="20"/>
        </w:rPr>
        <w:t>Toompea</w:t>
      </w:r>
      <w:proofErr w:type="spellEnd"/>
      <w:r w:rsidRPr="009539F2">
        <w:rPr>
          <w:rFonts w:ascii="Arial" w:hAnsi="Arial" w:cs="Arial"/>
          <w:sz w:val="20"/>
          <w:szCs w:val="20"/>
        </w:rPr>
        <w:t xml:space="preserve"> con el Castillo del mismo nombre, la Catedral de Alexander </w:t>
      </w:r>
      <w:proofErr w:type="spellStart"/>
      <w:r w:rsidRPr="009539F2">
        <w:rPr>
          <w:rFonts w:ascii="Arial" w:hAnsi="Arial" w:cs="Arial"/>
          <w:sz w:val="20"/>
          <w:szCs w:val="20"/>
        </w:rPr>
        <w:t>Nevsky</w:t>
      </w:r>
      <w:proofErr w:type="spellEnd"/>
      <w:r w:rsidRPr="009539F2">
        <w:rPr>
          <w:rFonts w:ascii="Arial" w:hAnsi="Arial" w:cs="Arial"/>
          <w:sz w:val="20"/>
          <w:szCs w:val="20"/>
        </w:rPr>
        <w:t xml:space="preserve"> (construida en 1.900 bajo el gobierno de los zares) y la Iglesia Dome. Pararemos en uno de los miradores para poder admirar la romántica vista de los tejados rojos del centro histórico con la Bahía de Tallin al fondo. Luego continuaremos hacia la Ciudad Baja, </w:t>
      </w:r>
      <w:r w:rsidRPr="009539F2">
        <w:rPr>
          <w:rFonts w:ascii="Arial" w:hAnsi="Arial" w:cs="Arial"/>
          <w:sz w:val="20"/>
          <w:szCs w:val="20"/>
        </w:rPr>
        <w:lastRenderedPageBreak/>
        <w:t xml:space="preserve">caminando entre bellos edificios históricos hasta la Plaza del Ayuntamiento. El Ayuntamiento de Tallin, del siglo XV, es el único ayuntamiento gótico en el norte de Europa. Veremos también la famosa Vieja Farmacia, una de las farmacias más antiguas del continente, que desde los principios del siglo XV está operando en el mismo lugar. Tarde libre a disposición para continuar descubriendo esta ciudad de cuento de hadas o una excursión opcional al Parque de </w:t>
      </w:r>
      <w:proofErr w:type="spellStart"/>
      <w:r w:rsidRPr="009539F2">
        <w:rPr>
          <w:rFonts w:ascii="Arial" w:hAnsi="Arial" w:cs="Arial"/>
          <w:sz w:val="20"/>
          <w:szCs w:val="20"/>
        </w:rPr>
        <w:t>Kadriorg</w:t>
      </w:r>
      <w:proofErr w:type="spellEnd"/>
      <w:r w:rsidRPr="009539F2">
        <w:rPr>
          <w:rFonts w:ascii="Arial" w:hAnsi="Arial" w:cs="Arial"/>
          <w:sz w:val="20"/>
          <w:szCs w:val="20"/>
        </w:rPr>
        <w:t xml:space="preserve"> y visita al KUMU, el nuevo museo de arte de Estonia, con sus colecciones de artes clásicos y contemporáneos. Por la noche se ofrece una cena medieval opcional en el Restaurante </w:t>
      </w:r>
      <w:proofErr w:type="spellStart"/>
      <w:r w:rsidRPr="009539F2">
        <w:rPr>
          <w:rFonts w:ascii="Arial" w:hAnsi="Arial" w:cs="Arial"/>
          <w:sz w:val="20"/>
          <w:szCs w:val="20"/>
        </w:rPr>
        <w:t>Maikrahv</w:t>
      </w:r>
      <w:proofErr w:type="spellEnd"/>
      <w:r w:rsidRPr="009539F2">
        <w:rPr>
          <w:rFonts w:ascii="Arial" w:hAnsi="Arial" w:cs="Arial"/>
          <w:sz w:val="20"/>
          <w:szCs w:val="20"/>
        </w:rPr>
        <w:t xml:space="preserve">. </w:t>
      </w:r>
    </w:p>
    <w:p w:rsidR="009539F2" w:rsidRPr="009539F2" w:rsidRDefault="009539F2" w:rsidP="00E10215">
      <w:pPr>
        <w:pStyle w:val="Sinespaciado"/>
        <w:jc w:val="both"/>
        <w:rPr>
          <w:rFonts w:ascii="Arial" w:hAnsi="Arial" w:cs="Arial"/>
          <w:sz w:val="20"/>
          <w:szCs w:val="20"/>
        </w:rPr>
      </w:pPr>
    </w:p>
    <w:p w:rsidR="00172CD0" w:rsidRPr="009539F2" w:rsidRDefault="00CC40C7" w:rsidP="00E10215">
      <w:pPr>
        <w:pStyle w:val="Sinespaciado"/>
        <w:jc w:val="both"/>
        <w:rPr>
          <w:rFonts w:ascii="Arial" w:hAnsi="Arial" w:cs="Arial"/>
          <w:sz w:val="20"/>
          <w:szCs w:val="20"/>
          <w:u w:val="single"/>
        </w:rPr>
      </w:pPr>
      <w:r w:rsidRPr="009539F2">
        <w:rPr>
          <w:rFonts w:ascii="Arial" w:hAnsi="Arial" w:cs="Arial"/>
          <w:sz w:val="20"/>
          <w:szCs w:val="20"/>
        </w:rPr>
        <w:t>D</w:t>
      </w:r>
      <w:r w:rsidR="00A90A1D">
        <w:rPr>
          <w:rFonts w:ascii="Arial" w:hAnsi="Arial" w:cs="Arial"/>
          <w:sz w:val="20"/>
          <w:szCs w:val="20"/>
        </w:rPr>
        <w:t>IA 13</w:t>
      </w:r>
      <w:r w:rsidRPr="009539F2">
        <w:rPr>
          <w:rFonts w:ascii="Arial" w:hAnsi="Arial" w:cs="Arial"/>
          <w:sz w:val="20"/>
          <w:szCs w:val="20"/>
        </w:rPr>
        <w:t xml:space="preserve"> </w:t>
      </w:r>
      <w:r w:rsidRPr="00A90A1D">
        <w:rPr>
          <w:rFonts w:ascii="Arial" w:hAnsi="Arial" w:cs="Arial"/>
          <w:b/>
          <w:sz w:val="20"/>
          <w:szCs w:val="20"/>
        </w:rPr>
        <w:t>T</w:t>
      </w:r>
      <w:r w:rsidR="00A90A1D" w:rsidRPr="00A90A1D">
        <w:rPr>
          <w:rFonts w:ascii="Arial" w:hAnsi="Arial" w:cs="Arial"/>
          <w:b/>
          <w:sz w:val="20"/>
          <w:szCs w:val="20"/>
        </w:rPr>
        <w:t>ALLIN.</w:t>
      </w:r>
      <w:r w:rsidR="00A90A1D">
        <w:rPr>
          <w:rFonts w:ascii="Arial" w:hAnsi="Arial" w:cs="Arial"/>
          <w:sz w:val="20"/>
          <w:szCs w:val="20"/>
        </w:rPr>
        <w:t xml:space="preserve"> </w:t>
      </w:r>
      <w:r w:rsidRPr="009539F2">
        <w:rPr>
          <w:rFonts w:ascii="Arial" w:hAnsi="Arial" w:cs="Arial"/>
          <w:sz w:val="20"/>
          <w:szCs w:val="20"/>
        </w:rPr>
        <w:t xml:space="preserve">Desayuno en el hotel. </w:t>
      </w:r>
      <w:proofErr w:type="spellStart"/>
      <w:r w:rsidRPr="009539F2">
        <w:rPr>
          <w:rFonts w:ascii="Arial" w:hAnsi="Arial" w:cs="Arial"/>
          <w:sz w:val="20"/>
          <w:szCs w:val="20"/>
        </w:rPr>
        <w:t>Check-out</w:t>
      </w:r>
      <w:proofErr w:type="spellEnd"/>
      <w:r w:rsidRPr="009539F2">
        <w:rPr>
          <w:rFonts w:ascii="Arial" w:hAnsi="Arial" w:cs="Arial"/>
          <w:sz w:val="20"/>
          <w:szCs w:val="20"/>
        </w:rPr>
        <w:t xml:space="preserve"> y traslado al aeropuerto. </w:t>
      </w:r>
      <w:r w:rsidR="00172CD0" w:rsidRPr="009539F2">
        <w:rPr>
          <w:rFonts w:ascii="Arial" w:hAnsi="Arial" w:cs="Arial"/>
          <w:sz w:val="20"/>
          <w:szCs w:val="20"/>
        </w:rPr>
        <w:t>FIN DE LOS SERVICIOS.</w:t>
      </w:r>
    </w:p>
    <w:p w:rsidR="00742F3A" w:rsidRDefault="00742F3A" w:rsidP="00742F3A">
      <w:pPr>
        <w:pStyle w:val="Sinespaciado"/>
        <w:jc w:val="both"/>
        <w:rPr>
          <w:rFonts w:ascii="Arial" w:hAnsi="Arial" w:cs="Arial"/>
          <w:sz w:val="20"/>
          <w:szCs w:val="20"/>
        </w:rPr>
      </w:pPr>
    </w:p>
    <w:p w:rsidR="00A5716C" w:rsidRPr="00742F3A" w:rsidRDefault="00742F3A" w:rsidP="00742F3A">
      <w:pPr>
        <w:pStyle w:val="Sinespaciado"/>
        <w:jc w:val="both"/>
        <w:rPr>
          <w:rFonts w:ascii="Arial" w:hAnsi="Arial" w:cs="Arial"/>
          <w:i/>
          <w:color w:val="000000" w:themeColor="text1"/>
          <w:sz w:val="20"/>
          <w:szCs w:val="20"/>
        </w:rPr>
      </w:pPr>
      <w:r w:rsidRPr="00742F3A">
        <w:rPr>
          <w:rFonts w:ascii="Arial" w:hAnsi="Arial" w:cs="Arial"/>
          <w:i/>
          <w:sz w:val="20"/>
          <w:szCs w:val="20"/>
        </w:rPr>
        <w:t>El orden de las visitas puede verse modificado en función de imperativos locales. Eventos excepcionales, manifestaciones, aplicación de directrices de órganos gubernamentales, etc. pueden implicar la supresión de algunas visitas</w:t>
      </w:r>
    </w:p>
    <w:p w:rsidR="00651885" w:rsidRPr="00C46106" w:rsidRDefault="00651885" w:rsidP="00651885">
      <w:pPr>
        <w:pStyle w:val="Sinespaciado"/>
        <w:numPr>
          <w:ilvl w:val="0"/>
          <w:numId w:val="1"/>
        </w:numPr>
        <w:rPr>
          <w:rFonts w:ascii="Arial" w:hAnsi="Arial" w:cs="Arial"/>
          <w:b/>
          <w:bCs/>
          <w:sz w:val="20"/>
          <w:szCs w:val="20"/>
          <w:lang w:val="es-ES_tradnl"/>
        </w:rPr>
      </w:pPr>
    </w:p>
    <w:p w:rsidR="00651885" w:rsidRPr="00C46106" w:rsidRDefault="00651885" w:rsidP="00651885">
      <w:pPr>
        <w:pStyle w:val="Sinespaciado"/>
        <w:numPr>
          <w:ilvl w:val="0"/>
          <w:numId w:val="1"/>
        </w:numPr>
        <w:rPr>
          <w:rFonts w:ascii="Arial" w:hAnsi="Arial" w:cs="Arial"/>
          <w:b/>
          <w:bCs/>
          <w:sz w:val="20"/>
          <w:szCs w:val="20"/>
          <w:lang w:val="es-ES_tradnl"/>
        </w:rPr>
      </w:pPr>
      <w:r w:rsidRPr="00C46106">
        <w:rPr>
          <w:rFonts w:ascii="Arial" w:hAnsi="Arial" w:cs="Arial"/>
          <w:b/>
          <w:sz w:val="20"/>
          <w:szCs w:val="20"/>
        </w:rPr>
        <w:t xml:space="preserve">HOTELES PREVISTOS </w:t>
      </w:r>
      <w:proofErr w:type="spellStart"/>
      <w:r w:rsidRPr="00C46106">
        <w:rPr>
          <w:rFonts w:ascii="Arial" w:hAnsi="Arial" w:cs="Arial"/>
          <w:b/>
          <w:sz w:val="20"/>
          <w:szCs w:val="20"/>
        </w:rPr>
        <w:t>Ó</w:t>
      </w:r>
      <w:proofErr w:type="spellEnd"/>
      <w:r w:rsidRPr="00C46106">
        <w:rPr>
          <w:rFonts w:ascii="Arial" w:hAnsi="Arial" w:cs="Arial"/>
          <w:b/>
          <w:sz w:val="20"/>
          <w:szCs w:val="20"/>
        </w:rPr>
        <w:t xml:space="preserve"> SIMILARES</w:t>
      </w:r>
    </w:p>
    <w:p w:rsidR="00C46106" w:rsidRPr="00C46106" w:rsidRDefault="00651885" w:rsidP="00651885">
      <w:pPr>
        <w:pStyle w:val="Sinespaciado"/>
        <w:numPr>
          <w:ilvl w:val="0"/>
          <w:numId w:val="1"/>
        </w:numPr>
        <w:rPr>
          <w:rFonts w:ascii="Arial" w:hAnsi="Arial" w:cs="Arial"/>
          <w:b/>
          <w:sz w:val="20"/>
          <w:szCs w:val="20"/>
          <w:lang w:val="en-US"/>
        </w:rPr>
      </w:pPr>
      <w:r w:rsidRPr="00C46106">
        <w:rPr>
          <w:rFonts w:ascii="Arial" w:hAnsi="Arial" w:cs="Arial"/>
          <w:b/>
          <w:bCs/>
          <w:sz w:val="20"/>
          <w:szCs w:val="20"/>
          <w:lang w:val="es-ES_tradnl"/>
        </w:rPr>
        <w:t>CIUDAD</w:t>
      </w:r>
      <w:r w:rsidRPr="00C46106">
        <w:rPr>
          <w:rFonts w:ascii="Arial" w:hAnsi="Arial" w:cs="Arial"/>
          <w:b/>
          <w:bCs/>
          <w:sz w:val="20"/>
          <w:szCs w:val="20"/>
          <w:lang w:val="es-ES_tradnl"/>
        </w:rPr>
        <w:tab/>
        <w:t xml:space="preserve">    </w:t>
      </w:r>
      <w:r w:rsidRPr="00C46106">
        <w:rPr>
          <w:rFonts w:ascii="Arial" w:hAnsi="Arial" w:cs="Arial"/>
          <w:b/>
          <w:bCs/>
          <w:sz w:val="20"/>
          <w:szCs w:val="20"/>
          <w:lang w:val="es-ES_tradnl"/>
        </w:rPr>
        <w:tab/>
      </w:r>
      <w:r w:rsidR="00892B7E" w:rsidRPr="00C46106">
        <w:rPr>
          <w:rFonts w:ascii="Arial" w:hAnsi="Arial" w:cs="Arial"/>
          <w:bCs/>
          <w:sz w:val="20"/>
          <w:szCs w:val="20"/>
          <w:lang w:val="es-ES_tradnl"/>
        </w:rPr>
        <w:t>4 ESTRELLAS</w:t>
      </w:r>
      <w:r w:rsidR="00892B7E" w:rsidRPr="00C46106">
        <w:rPr>
          <w:rFonts w:ascii="Arial" w:hAnsi="Arial" w:cs="Arial"/>
          <w:bCs/>
          <w:sz w:val="20"/>
          <w:szCs w:val="20"/>
          <w:lang w:val="es-ES_tradnl"/>
        </w:rPr>
        <w:tab/>
      </w:r>
    </w:p>
    <w:p w:rsidR="00C46106" w:rsidRPr="00C46106" w:rsidRDefault="00C46106" w:rsidP="00651885">
      <w:pPr>
        <w:pStyle w:val="Sinespaciado"/>
        <w:numPr>
          <w:ilvl w:val="0"/>
          <w:numId w:val="1"/>
        </w:numPr>
        <w:rPr>
          <w:rFonts w:ascii="Arial" w:hAnsi="Arial" w:cs="Arial"/>
          <w:b/>
          <w:sz w:val="20"/>
          <w:szCs w:val="20"/>
          <w:lang w:val="en-US"/>
        </w:rPr>
      </w:pPr>
      <w:r w:rsidRPr="00C46106">
        <w:rPr>
          <w:rFonts w:ascii="Arial" w:hAnsi="Arial" w:cs="Arial"/>
          <w:sz w:val="20"/>
          <w:szCs w:val="20"/>
          <w:lang w:val="en-US"/>
        </w:rPr>
        <w:t>CRACOVIA</w:t>
      </w:r>
      <w:r w:rsidRPr="00C46106">
        <w:rPr>
          <w:rFonts w:ascii="Arial" w:hAnsi="Arial" w:cs="Arial"/>
          <w:sz w:val="20"/>
          <w:szCs w:val="20"/>
          <w:lang w:val="en-US"/>
        </w:rPr>
        <w:tab/>
      </w:r>
      <w:r w:rsidRPr="00C46106">
        <w:rPr>
          <w:rFonts w:ascii="Arial" w:hAnsi="Arial" w:cs="Arial"/>
          <w:sz w:val="20"/>
          <w:szCs w:val="20"/>
          <w:lang w:val="en-US"/>
        </w:rPr>
        <w:tab/>
        <w:t xml:space="preserve">Hotel Golden Tulip Krakow City Center **** </w:t>
      </w:r>
    </w:p>
    <w:p w:rsidR="00C46106" w:rsidRPr="00C46106" w:rsidRDefault="00C46106" w:rsidP="00651885">
      <w:pPr>
        <w:pStyle w:val="Sinespaciado"/>
        <w:numPr>
          <w:ilvl w:val="0"/>
          <w:numId w:val="1"/>
        </w:numPr>
        <w:rPr>
          <w:rFonts w:ascii="Arial" w:hAnsi="Arial" w:cs="Arial"/>
          <w:b/>
          <w:sz w:val="20"/>
          <w:szCs w:val="20"/>
          <w:lang w:val="en-US"/>
        </w:rPr>
      </w:pPr>
      <w:r w:rsidRPr="00C46106">
        <w:rPr>
          <w:rFonts w:ascii="Arial" w:hAnsi="Arial" w:cs="Arial"/>
          <w:sz w:val="20"/>
          <w:szCs w:val="20"/>
          <w:lang w:val="en-US"/>
        </w:rPr>
        <w:t>VARSOVIA</w:t>
      </w:r>
      <w:r w:rsidRPr="00C46106">
        <w:rPr>
          <w:rFonts w:ascii="Arial" w:hAnsi="Arial" w:cs="Arial"/>
          <w:sz w:val="20"/>
          <w:szCs w:val="20"/>
          <w:lang w:val="en-US"/>
        </w:rPr>
        <w:tab/>
      </w:r>
      <w:r w:rsidRPr="00C46106">
        <w:rPr>
          <w:rFonts w:ascii="Arial" w:hAnsi="Arial" w:cs="Arial"/>
          <w:sz w:val="20"/>
          <w:szCs w:val="20"/>
          <w:lang w:val="en-US"/>
        </w:rPr>
        <w:tab/>
        <w:t xml:space="preserve">Radisson </w:t>
      </w:r>
      <w:proofErr w:type="spellStart"/>
      <w:r w:rsidRPr="00C46106">
        <w:rPr>
          <w:rFonts w:ascii="Arial" w:hAnsi="Arial" w:cs="Arial"/>
          <w:sz w:val="20"/>
          <w:szCs w:val="20"/>
          <w:lang w:val="en-US"/>
        </w:rPr>
        <w:t>Blu</w:t>
      </w:r>
      <w:proofErr w:type="spellEnd"/>
      <w:r w:rsidRPr="00C46106">
        <w:rPr>
          <w:rFonts w:ascii="Arial" w:hAnsi="Arial" w:cs="Arial"/>
          <w:sz w:val="20"/>
          <w:szCs w:val="20"/>
          <w:lang w:val="en-US"/>
        </w:rPr>
        <w:t xml:space="preserve"> </w:t>
      </w:r>
      <w:proofErr w:type="spellStart"/>
      <w:r w:rsidRPr="00C46106">
        <w:rPr>
          <w:rFonts w:ascii="Arial" w:hAnsi="Arial" w:cs="Arial"/>
          <w:sz w:val="20"/>
          <w:szCs w:val="20"/>
          <w:lang w:val="en-US"/>
        </w:rPr>
        <w:t>Sobieski</w:t>
      </w:r>
      <w:proofErr w:type="spellEnd"/>
      <w:r w:rsidRPr="00C46106">
        <w:rPr>
          <w:rFonts w:ascii="Arial" w:hAnsi="Arial" w:cs="Arial"/>
          <w:sz w:val="20"/>
          <w:szCs w:val="20"/>
          <w:lang w:val="en-US"/>
        </w:rPr>
        <w:t xml:space="preserve">**** </w:t>
      </w:r>
    </w:p>
    <w:p w:rsidR="00C46106" w:rsidRPr="00C46106" w:rsidRDefault="00C46106" w:rsidP="00651885">
      <w:pPr>
        <w:pStyle w:val="Sinespaciado"/>
        <w:numPr>
          <w:ilvl w:val="0"/>
          <w:numId w:val="1"/>
        </w:numPr>
        <w:rPr>
          <w:rFonts w:ascii="Arial" w:hAnsi="Arial" w:cs="Arial"/>
          <w:b/>
          <w:sz w:val="20"/>
          <w:szCs w:val="20"/>
          <w:lang w:val="en-US"/>
        </w:rPr>
      </w:pPr>
      <w:r w:rsidRPr="00C46106">
        <w:rPr>
          <w:rFonts w:ascii="Arial" w:hAnsi="Arial" w:cs="Arial"/>
          <w:sz w:val="20"/>
          <w:szCs w:val="20"/>
          <w:lang w:val="en-US"/>
        </w:rPr>
        <w:t xml:space="preserve">BIALYSTOK </w:t>
      </w:r>
      <w:r w:rsidRPr="00C46106">
        <w:rPr>
          <w:rFonts w:ascii="Arial" w:hAnsi="Arial" w:cs="Arial"/>
          <w:sz w:val="20"/>
          <w:szCs w:val="20"/>
          <w:lang w:val="en-US"/>
        </w:rPr>
        <w:tab/>
      </w:r>
      <w:r w:rsidRPr="00C46106">
        <w:rPr>
          <w:rFonts w:ascii="Arial" w:hAnsi="Arial" w:cs="Arial"/>
          <w:sz w:val="20"/>
          <w:szCs w:val="20"/>
          <w:lang w:val="en-US"/>
        </w:rPr>
        <w:tab/>
        <w:t xml:space="preserve">Ibis Styles Bialystok 3*** </w:t>
      </w:r>
    </w:p>
    <w:p w:rsidR="00C46106" w:rsidRPr="00C46106" w:rsidRDefault="00C46106" w:rsidP="00651885">
      <w:pPr>
        <w:pStyle w:val="Sinespaciado"/>
        <w:numPr>
          <w:ilvl w:val="0"/>
          <w:numId w:val="1"/>
        </w:numPr>
        <w:rPr>
          <w:rFonts w:ascii="Arial" w:hAnsi="Arial" w:cs="Arial"/>
          <w:b/>
          <w:sz w:val="20"/>
          <w:szCs w:val="20"/>
          <w:lang w:val="en-US"/>
        </w:rPr>
      </w:pPr>
      <w:r w:rsidRPr="00C46106">
        <w:rPr>
          <w:rFonts w:ascii="Arial" w:hAnsi="Arial" w:cs="Arial"/>
          <w:sz w:val="20"/>
          <w:szCs w:val="20"/>
          <w:lang w:val="en-US"/>
        </w:rPr>
        <w:t xml:space="preserve">VILNIUS </w:t>
      </w:r>
      <w:r w:rsidRPr="00C46106">
        <w:rPr>
          <w:rFonts w:ascii="Arial" w:hAnsi="Arial" w:cs="Arial"/>
          <w:sz w:val="20"/>
          <w:szCs w:val="20"/>
          <w:lang w:val="en-US"/>
        </w:rPr>
        <w:tab/>
      </w:r>
      <w:r w:rsidRPr="00C46106">
        <w:rPr>
          <w:rFonts w:ascii="Arial" w:hAnsi="Arial" w:cs="Arial"/>
          <w:sz w:val="20"/>
          <w:szCs w:val="20"/>
          <w:lang w:val="en-US"/>
        </w:rPr>
        <w:tab/>
        <w:t xml:space="preserve">Hotel Radisson </w:t>
      </w:r>
      <w:proofErr w:type="spellStart"/>
      <w:r w:rsidRPr="00C46106">
        <w:rPr>
          <w:rFonts w:ascii="Arial" w:hAnsi="Arial" w:cs="Arial"/>
          <w:sz w:val="20"/>
          <w:szCs w:val="20"/>
          <w:lang w:val="en-US"/>
        </w:rPr>
        <w:t>Blu</w:t>
      </w:r>
      <w:proofErr w:type="spellEnd"/>
      <w:r w:rsidRPr="00C46106">
        <w:rPr>
          <w:rFonts w:ascii="Arial" w:hAnsi="Arial" w:cs="Arial"/>
          <w:sz w:val="20"/>
          <w:szCs w:val="20"/>
          <w:lang w:val="en-US"/>
        </w:rPr>
        <w:t xml:space="preserve"> </w:t>
      </w:r>
      <w:proofErr w:type="spellStart"/>
      <w:r w:rsidRPr="00C46106">
        <w:rPr>
          <w:rFonts w:ascii="Arial" w:hAnsi="Arial" w:cs="Arial"/>
          <w:sz w:val="20"/>
          <w:szCs w:val="20"/>
          <w:lang w:val="en-US"/>
        </w:rPr>
        <w:t>Lietuva</w:t>
      </w:r>
      <w:proofErr w:type="spellEnd"/>
      <w:r w:rsidRPr="00C46106">
        <w:rPr>
          <w:rFonts w:ascii="Arial" w:hAnsi="Arial" w:cs="Arial"/>
          <w:sz w:val="20"/>
          <w:szCs w:val="20"/>
          <w:lang w:val="en-US"/>
        </w:rPr>
        <w:t xml:space="preserve">**** </w:t>
      </w:r>
    </w:p>
    <w:p w:rsidR="00C46106" w:rsidRPr="00C46106" w:rsidRDefault="00C46106" w:rsidP="00651885">
      <w:pPr>
        <w:pStyle w:val="Sinespaciado"/>
        <w:numPr>
          <w:ilvl w:val="0"/>
          <w:numId w:val="1"/>
        </w:numPr>
        <w:rPr>
          <w:rFonts w:ascii="Arial" w:hAnsi="Arial" w:cs="Arial"/>
          <w:b/>
          <w:sz w:val="20"/>
          <w:szCs w:val="20"/>
          <w:lang w:val="en-US"/>
        </w:rPr>
      </w:pPr>
      <w:r w:rsidRPr="00C46106">
        <w:rPr>
          <w:rFonts w:ascii="Arial" w:hAnsi="Arial" w:cs="Arial"/>
          <w:sz w:val="20"/>
          <w:szCs w:val="20"/>
          <w:lang w:val="en-US"/>
        </w:rPr>
        <w:t xml:space="preserve">RIGA </w:t>
      </w:r>
      <w:r w:rsidRPr="00C46106">
        <w:rPr>
          <w:rFonts w:ascii="Arial" w:hAnsi="Arial" w:cs="Arial"/>
          <w:sz w:val="20"/>
          <w:szCs w:val="20"/>
          <w:lang w:val="en-US"/>
        </w:rPr>
        <w:tab/>
      </w:r>
      <w:r w:rsidRPr="00C46106">
        <w:rPr>
          <w:rFonts w:ascii="Arial" w:hAnsi="Arial" w:cs="Arial"/>
          <w:sz w:val="20"/>
          <w:szCs w:val="20"/>
          <w:lang w:val="en-US"/>
        </w:rPr>
        <w:tab/>
      </w:r>
      <w:r w:rsidRPr="00C46106">
        <w:rPr>
          <w:rFonts w:ascii="Arial" w:hAnsi="Arial" w:cs="Arial"/>
          <w:sz w:val="20"/>
          <w:szCs w:val="20"/>
          <w:lang w:val="en-US"/>
        </w:rPr>
        <w:tab/>
        <w:t xml:space="preserve">Hotel Radisson </w:t>
      </w:r>
      <w:proofErr w:type="spellStart"/>
      <w:r w:rsidRPr="00C46106">
        <w:rPr>
          <w:rFonts w:ascii="Arial" w:hAnsi="Arial" w:cs="Arial"/>
          <w:sz w:val="20"/>
          <w:szCs w:val="20"/>
          <w:lang w:val="en-US"/>
        </w:rPr>
        <w:t>Blu</w:t>
      </w:r>
      <w:proofErr w:type="spellEnd"/>
      <w:r w:rsidRPr="00C46106">
        <w:rPr>
          <w:rFonts w:ascii="Arial" w:hAnsi="Arial" w:cs="Arial"/>
          <w:sz w:val="20"/>
          <w:szCs w:val="20"/>
          <w:lang w:val="en-US"/>
        </w:rPr>
        <w:t xml:space="preserve"> </w:t>
      </w:r>
      <w:proofErr w:type="spellStart"/>
      <w:r w:rsidRPr="00C46106">
        <w:rPr>
          <w:rFonts w:ascii="Arial" w:hAnsi="Arial" w:cs="Arial"/>
          <w:sz w:val="20"/>
          <w:szCs w:val="20"/>
          <w:lang w:val="en-US"/>
        </w:rPr>
        <w:t>Latvija</w:t>
      </w:r>
      <w:proofErr w:type="spellEnd"/>
      <w:r w:rsidRPr="00C46106">
        <w:rPr>
          <w:rFonts w:ascii="Arial" w:hAnsi="Arial" w:cs="Arial"/>
          <w:sz w:val="20"/>
          <w:szCs w:val="20"/>
          <w:lang w:val="en-US"/>
        </w:rPr>
        <w:t xml:space="preserve">**** </w:t>
      </w:r>
    </w:p>
    <w:p w:rsidR="00651885" w:rsidRPr="00C46106" w:rsidRDefault="00C46106" w:rsidP="00651885">
      <w:pPr>
        <w:pStyle w:val="Sinespaciado"/>
        <w:numPr>
          <w:ilvl w:val="0"/>
          <w:numId w:val="1"/>
        </w:numPr>
        <w:rPr>
          <w:rFonts w:ascii="Arial" w:hAnsi="Arial" w:cs="Arial"/>
          <w:b/>
          <w:sz w:val="20"/>
          <w:szCs w:val="20"/>
          <w:lang w:val="es-AR"/>
        </w:rPr>
      </w:pPr>
      <w:r w:rsidRPr="00C46106">
        <w:rPr>
          <w:rFonts w:ascii="Arial" w:hAnsi="Arial" w:cs="Arial"/>
          <w:sz w:val="20"/>
          <w:szCs w:val="20"/>
          <w:lang w:val="es-AR"/>
        </w:rPr>
        <w:t xml:space="preserve">TALLIN </w:t>
      </w:r>
      <w:r w:rsidRPr="00C46106">
        <w:rPr>
          <w:rFonts w:ascii="Arial" w:hAnsi="Arial" w:cs="Arial"/>
          <w:sz w:val="20"/>
          <w:szCs w:val="20"/>
          <w:lang w:val="es-AR"/>
        </w:rPr>
        <w:tab/>
      </w:r>
      <w:r w:rsidRPr="00C46106">
        <w:rPr>
          <w:rFonts w:ascii="Arial" w:hAnsi="Arial" w:cs="Arial"/>
          <w:sz w:val="20"/>
          <w:szCs w:val="20"/>
          <w:lang w:val="es-AR"/>
        </w:rPr>
        <w:tab/>
      </w:r>
      <w:proofErr w:type="spellStart"/>
      <w:r w:rsidRPr="00C46106">
        <w:rPr>
          <w:rFonts w:ascii="Arial" w:hAnsi="Arial" w:cs="Arial"/>
          <w:sz w:val="20"/>
          <w:szCs w:val="20"/>
          <w:lang w:val="es-AR"/>
        </w:rPr>
        <w:t>Radisson</w:t>
      </w:r>
      <w:proofErr w:type="spellEnd"/>
      <w:r w:rsidRPr="00C46106">
        <w:rPr>
          <w:rFonts w:ascii="Arial" w:hAnsi="Arial" w:cs="Arial"/>
          <w:sz w:val="20"/>
          <w:szCs w:val="20"/>
          <w:lang w:val="es-AR"/>
        </w:rPr>
        <w:t xml:space="preserve"> </w:t>
      </w:r>
      <w:proofErr w:type="spellStart"/>
      <w:r w:rsidRPr="00C46106">
        <w:rPr>
          <w:rFonts w:ascii="Arial" w:hAnsi="Arial" w:cs="Arial"/>
          <w:sz w:val="20"/>
          <w:szCs w:val="20"/>
          <w:lang w:val="es-AR"/>
        </w:rPr>
        <w:t>Blu</w:t>
      </w:r>
      <w:proofErr w:type="spellEnd"/>
      <w:r w:rsidRPr="00C46106">
        <w:rPr>
          <w:rFonts w:ascii="Arial" w:hAnsi="Arial" w:cs="Arial"/>
          <w:sz w:val="20"/>
          <w:szCs w:val="20"/>
          <w:lang w:val="es-AR"/>
        </w:rPr>
        <w:t xml:space="preserve"> Olympia****</w:t>
      </w:r>
      <w:r w:rsidR="00892B7E" w:rsidRPr="00C46106">
        <w:rPr>
          <w:rFonts w:ascii="Arial" w:hAnsi="Arial" w:cs="Arial"/>
          <w:bCs/>
          <w:sz w:val="20"/>
          <w:szCs w:val="20"/>
          <w:lang w:val="es-AR"/>
        </w:rPr>
        <w:tab/>
      </w:r>
      <w:r w:rsidR="00892B7E" w:rsidRPr="00C46106">
        <w:rPr>
          <w:rFonts w:ascii="Arial" w:hAnsi="Arial" w:cs="Arial"/>
          <w:bCs/>
          <w:sz w:val="20"/>
          <w:szCs w:val="20"/>
          <w:lang w:val="es-AR"/>
        </w:rPr>
        <w:tab/>
      </w:r>
      <w:r w:rsidR="00892B7E" w:rsidRPr="00C46106">
        <w:rPr>
          <w:rFonts w:ascii="Arial" w:hAnsi="Arial" w:cs="Arial"/>
          <w:b/>
          <w:bCs/>
          <w:sz w:val="20"/>
          <w:szCs w:val="20"/>
          <w:lang w:val="es-AR"/>
        </w:rPr>
        <w:t xml:space="preserve">     </w:t>
      </w:r>
      <w:r w:rsidR="00651885" w:rsidRPr="00C46106">
        <w:rPr>
          <w:rFonts w:ascii="Arial" w:hAnsi="Arial" w:cs="Arial"/>
          <w:b/>
          <w:bCs/>
          <w:sz w:val="20"/>
          <w:szCs w:val="20"/>
          <w:lang w:val="es-AR"/>
        </w:rPr>
        <w:tab/>
        <w:t xml:space="preserve">     </w:t>
      </w:r>
    </w:p>
    <w:p w:rsidR="00651885" w:rsidRPr="00C46106" w:rsidRDefault="00651885" w:rsidP="0065791C">
      <w:pPr>
        <w:rPr>
          <w:rFonts w:ascii="Arial" w:hAnsi="Arial" w:cs="Arial"/>
          <w:b/>
          <w:color w:val="FF00FF"/>
          <w:sz w:val="20"/>
          <w:szCs w:val="20"/>
          <w:lang w:val="es-AR"/>
        </w:rPr>
      </w:pPr>
    </w:p>
    <w:p w:rsidR="00651885" w:rsidRPr="00742F3A" w:rsidRDefault="00651885" w:rsidP="00742F3A">
      <w:pPr>
        <w:pStyle w:val="Sinespaciado"/>
        <w:rPr>
          <w:rFonts w:ascii="Arial" w:hAnsi="Arial" w:cs="Arial"/>
          <w:b/>
          <w:sz w:val="20"/>
          <w:szCs w:val="20"/>
        </w:rPr>
      </w:pPr>
      <w:r w:rsidRPr="00742F3A">
        <w:rPr>
          <w:rFonts w:ascii="Arial" w:hAnsi="Arial" w:cs="Arial"/>
          <w:b/>
          <w:sz w:val="20"/>
          <w:szCs w:val="20"/>
        </w:rPr>
        <w:t>NUESTROS SERVICIOS</w:t>
      </w:r>
      <w:r w:rsidR="00735278" w:rsidRPr="00742F3A">
        <w:rPr>
          <w:rFonts w:ascii="Arial" w:hAnsi="Arial" w:cs="Arial"/>
          <w:b/>
          <w:sz w:val="20"/>
          <w:szCs w:val="20"/>
        </w:rPr>
        <w:t xml:space="preserve"> INCLUYEN</w:t>
      </w:r>
      <w:r w:rsidRPr="00742F3A">
        <w:rPr>
          <w:rFonts w:ascii="Arial" w:hAnsi="Arial" w:cs="Arial"/>
          <w:b/>
          <w:sz w:val="20"/>
          <w:szCs w:val="20"/>
        </w:rPr>
        <w:t xml:space="preserve">: </w:t>
      </w:r>
    </w:p>
    <w:p w:rsidR="005461D5" w:rsidRPr="00742F3A" w:rsidRDefault="005461D5" w:rsidP="00742F3A">
      <w:pPr>
        <w:pStyle w:val="Sinespaciado"/>
        <w:rPr>
          <w:rFonts w:ascii="Arial" w:hAnsi="Arial" w:cs="Arial"/>
          <w:sz w:val="20"/>
          <w:szCs w:val="20"/>
        </w:rPr>
      </w:pPr>
      <w:proofErr w:type="gramStart"/>
      <w:r w:rsidRPr="00742F3A">
        <w:rPr>
          <w:rFonts w:ascii="Arial" w:hAnsi="Arial" w:cs="Arial"/>
          <w:sz w:val="20"/>
          <w:szCs w:val="20"/>
        </w:rPr>
        <w:t>o</w:t>
      </w:r>
      <w:proofErr w:type="gramEnd"/>
      <w:r w:rsidRPr="00742F3A">
        <w:rPr>
          <w:rFonts w:ascii="Arial" w:hAnsi="Arial" w:cs="Arial"/>
          <w:sz w:val="20"/>
          <w:szCs w:val="20"/>
        </w:rPr>
        <w:t xml:space="preserve"> Recorrido del circuito regular con guía local multilingüe en español. </w:t>
      </w:r>
    </w:p>
    <w:p w:rsidR="005461D5" w:rsidRPr="00742F3A" w:rsidRDefault="005461D5" w:rsidP="00742F3A">
      <w:pPr>
        <w:pStyle w:val="Sinespaciado"/>
        <w:rPr>
          <w:rFonts w:ascii="Arial" w:hAnsi="Arial" w:cs="Arial"/>
          <w:sz w:val="20"/>
          <w:szCs w:val="20"/>
        </w:rPr>
      </w:pPr>
      <w:proofErr w:type="gramStart"/>
      <w:r w:rsidRPr="00742F3A">
        <w:rPr>
          <w:rFonts w:ascii="Arial" w:hAnsi="Arial" w:cs="Arial"/>
          <w:sz w:val="20"/>
          <w:szCs w:val="20"/>
        </w:rPr>
        <w:t>o</w:t>
      </w:r>
      <w:proofErr w:type="gramEnd"/>
      <w:r w:rsidRPr="00742F3A">
        <w:rPr>
          <w:rFonts w:ascii="Arial" w:hAnsi="Arial" w:cs="Arial"/>
          <w:sz w:val="20"/>
          <w:szCs w:val="20"/>
        </w:rPr>
        <w:t xml:space="preserve"> Todos los traslados mencionados en el programa </w:t>
      </w:r>
    </w:p>
    <w:p w:rsidR="005461D5" w:rsidRPr="00742F3A" w:rsidRDefault="005461D5" w:rsidP="00742F3A">
      <w:pPr>
        <w:pStyle w:val="Sinespaciado"/>
        <w:rPr>
          <w:rFonts w:ascii="Arial" w:hAnsi="Arial" w:cs="Arial"/>
          <w:sz w:val="20"/>
          <w:szCs w:val="20"/>
        </w:rPr>
      </w:pPr>
      <w:proofErr w:type="gramStart"/>
      <w:r w:rsidRPr="00742F3A">
        <w:rPr>
          <w:rFonts w:ascii="Arial" w:hAnsi="Arial" w:cs="Arial"/>
          <w:sz w:val="20"/>
          <w:szCs w:val="20"/>
        </w:rPr>
        <w:t>o</w:t>
      </w:r>
      <w:proofErr w:type="gramEnd"/>
      <w:r w:rsidRPr="00742F3A">
        <w:rPr>
          <w:rFonts w:ascii="Arial" w:hAnsi="Arial" w:cs="Arial"/>
          <w:sz w:val="20"/>
          <w:szCs w:val="20"/>
        </w:rPr>
        <w:t xml:space="preserve"> Transporte de acuerdo con las visitas mencionadas en el programa en bus o minibús </w:t>
      </w:r>
    </w:p>
    <w:p w:rsidR="005461D5" w:rsidRPr="00742F3A" w:rsidRDefault="005461D5" w:rsidP="00742F3A">
      <w:pPr>
        <w:pStyle w:val="Sinespaciado"/>
        <w:rPr>
          <w:rFonts w:ascii="Arial" w:hAnsi="Arial" w:cs="Arial"/>
          <w:sz w:val="20"/>
          <w:szCs w:val="20"/>
        </w:rPr>
      </w:pPr>
      <w:proofErr w:type="gramStart"/>
      <w:r w:rsidRPr="00742F3A">
        <w:rPr>
          <w:rFonts w:ascii="Arial" w:hAnsi="Arial" w:cs="Arial"/>
          <w:sz w:val="20"/>
          <w:szCs w:val="20"/>
        </w:rPr>
        <w:t>o</w:t>
      </w:r>
      <w:proofErr w:type="gramEnd"/>
      <w:r w:rsidRPr="00742F3A">
        <w:rPr>
          <w:rFonts w:ascii="Arial" w:hAnsi="Arial" w:cs="Arial"/>
          <w:sz w:val="20"/>
          <w:szCs w:val="20"/>
        </w:rPr>
        <w:t xml:space="preserve"> Billetes de tren de alta velocidad Cracovia-Varsovia (2ª clase)</w:t>
      </w:r>
    </w:p>
    <w:p w:rsidR="005461D5" w:rsidRPr="00742F3A" w:rsidRDefault="005461D5" w:rsidP="00742F3A">
      <w:pPr>
        <w:pStyle w:val="Sinespaciado"/>
        <w:rPr>
          <w:rFonts w:ascii="Arial" w:hAnsi="Arial" w:cs="Arial"/>
          <w:sz w:val="20"/>
          <w:szCs w:val="20"/>
        </w:rPr>
      </w:pPr>
      <w:proofErr w:type="gramStart"/>
      <w:r w:rsidRPr="00742F3A">
        <w:rPr>
          <w:rFonts w:ascii="Arial" w:hAnsi="Arial" w:cs="Arial"/>
          <w:sz w:val="20"/>
          <w:szCs w:val="20"/>
        </w:rPr>
        <w:t>o</w:t>
      </w:r>
      <w:proofErr w:type="gramEnd"/>
      <w:r w:rsidRPr="00742F3A">
        <w:rPr>
          <w:rFonts w:ascii="Arial" w:hAnsi="Arial" w:cs="Arial"/>
          <w:sz w:val="20"/>
          <w:szCs w:val="20"/>
        </w:rPr>
        <w:t xml:space="preserve"> Alojamiento con desayuno diario (12 noches) en hoteles mencionados o similares </w:t>
      </w:r>
    </w:p>
    <w:p w:rsidR="005461D5" w:rsidRPr="00742F3A" w:rsidRDefault="005461D5" w:rsidP="00742F3A">
      <w:pPr>
        <w:pStyle w:val="Sinespaciado"/>
        <w:rPr>
          <w:rFonts w:ascii="Arial" w:hAnsi="Arial" w:cs="Arial"/>
          <w:sz w:val="20"/>
          <w:szCs w:val="20"/>
        </w:rPr>
      </w:pPr>
      <w:proofErr w:type="gramStart"/>
      <w:r w:rsidRPr="00742F3A">
        <w:rPr>
          <w:rFonts w:ascii="Arial" w:hAnsi="Arial" w:cs="Arial"/>
          <w:sz w:val="20"/>
          <w:szCs w:val="20"/>
        </w:rPr>
        <w:t>o</w:t>
      </w:r>
      <w:proofErr w:type="gramEnd"/>
      <w:r w:rsidRPr="00742F3A">
        <w:rPr>
          <w:rFonts w:ascii="Arial" w:hAnsi="Arial" w:cs="Arial"/>
          <w:sz w:val="20"/>
          <w:szCs w:val="20"/>
        </w:rPr>
        <w:t xml:space="preserve"> Servicio al Cliente en destino y asistencia inmediata por teléfono las 24h (español y portugués) </w:t>
      </w:r>
    </w:p>
    <w:p w:rsidR="005461D5" w:rsidRPr="00742F3A" w:rsidRDefault="005461D5" w:rsidP="00742F3A">
      <w:pPr>
        <w:pStyle w:val="Sinespaciado"/>
        <w:rPr>
          <w:rFonts w:ascii="Arial" w:hAnsi="Arial" w:cs="Arial"/>
          <w:sz w:val="20"/>
          <w:szCs w:val="20"/>
        </w:rPr>
      </w:pPr>
      <w:r w:rsidRPr="00742F3A">
        <w:rPr>
          <w:rFonts w:ascii="Arial" w:hAnsi="Arial" w:cs="Arial"/>
          <w:sz w:val="20"/>
          <w:szCs w:val="20"/>
        </w:rPr>
        <w:t xml:space="preserve">o Excursiones y visitas conforme itinerario: Visita panorámica de Cracovia, Visita panorámica de Varsovia, Parque Nacional </w:t>
      </w:r>
      <w:proofErr w:type="spellStart"/>
      <w:r w:rsidRPr="00742F3A">
        <w:rPr>
          <w:rFonts w:ascii="Arial" w:hAnsi="Arial" w:cs="Arial"/>
          <w:sz w:val="20"/>
          <w:szCs w:val="20"/>
        </w:rPr>
        <w:t>Bialowieza</w:t>
      </w:r>
      <w:proofErr w:type="spellEnd"/>
      <w:r w:rsidRPr="00742F3A">
        <w:rPr>
          <w:rFonts w:ascii="Arial" w:hAnsi="Arial" w:cs="Arial"/>
          <w:sz w:val="20"/>
          <w:szCs w:val="20"/>
        </w:rPr>
        <w:t xml:space="preserve"> y su famosa Reserva Europea de Bisonte, visita guiada a </w:t>
      </w:r>
      <w:proofErr w:type="spellStart"/>
      <w:r w:rsidRPr="00742F3A">
        <w:rPr>
          <w:rFonts w:ascii="Arial" w:hAnsi="Arial" w:cs="Arial"/>
          <w:sz w:val="20"/>
          <w:szCs w:val="20"/>
        </w:rPr>
        <w:t>Bialystok</w:t>
      </w:r>
      <w:proofErr w:type="spellEnd"/>
      <w:r w:rsidRPr="00742F3A">
        <w:rPr>
          <w:rFonts w:ascii="Arial" w:hAnsi="Arial" w:cs="Arial"/>
          <w:sz w:val="20"/>
          <w:szCs w:val="20"/>
        </w:rPr>
        <w:t xml:space="preserve"> y su emblemático Palacio </w:t>
      </w:r>
      <w:proofErr w:type="spellStart"/>
      <w:r w:rsidRPr="00742F3A">
        <w:rPr>
          <w:rFonts w:ascii="Arial" w:hAnsi="Arial" w:cs="Arial"/>
          <w:sz w:val="20"/>
          <w:szCs w:val="20"/>
        </w:rPr>
        <w:t>Branicki</w:t>
      </w:r>
      <w:proofErr w:type="spellEnd"/>
      <w:r w:rsidRPr="00742F3A">
        <w:rPr>
          <w:rFonts w:ascii="Arial" w:hAnsi="Arial" w:cs="Arial"/>
          <w:sz w:val="20"/>
          <w:szCs w:val="20"/>
        </w:rPr>
        <w:t xml:space="preserve">, recorrido panorámico por Kaunas, Visita panorámica de </w:t>
      </w:r>
      <w:proofErr w:type="spellStart"/>
      <w:r w:rsidRPr="00742F3A">
        <w:rPr>
          <w:rFonts w:ascii="Arial" w:hAnsi="Arial" w:cs="Arial"/>
          <w:sz w:val="20"/>
          <w:szCs w:val="20"/>
        </w:rPr>
        <w:t>Vilnius</w:t>
      </w:r>
      <w:proofErr w:type="spellEnd"/>
      <w:r w:rsidRPr="00742F3A">
        <w:rPr>
          <w:rFonts w:ascii="Arial" w:hAnsi="Arial" w:cs="Arial"/>
          <w:sz w:val="20"/>
          <w:szCs w:val="20"/>
        </w:rPr>
        <w:t xml:space="preserve">, Colina de las Cruces, Palacio de Rúndale, Centro histórico de Riga, Centro histórico de Tallin </w:t>
      </w:r>
    </w:p>
    <w:p w:rsidR="005461D5" w:rsidRPr="00742F3A" w:rsidRDefault="005461D5" w:rsidP="00742F3A">
      <w:pPr>
        <w:pStyle w:val="Sinespaciado"/>
        <w:rPr>
          <w:rFonts w:ascii="Arial" w:hAnsi="Arial" w:cs="Arial"/>
          <w:sz w:val="20"/>
          <w:szCs w:val="20"/>
        </w:rPr>
      </w:pPr>
      <w:r w:rsidRPr="00742F3A">
        <w:rPr>
          <w:rFonts w:ascii="Arial" w:hAnsi="Arial" w:cs="Arial"/>
          <w:sz w:val="20"/>
          <w:szCs w:val="20"/>
        </w:rPr>
        <w:t xml:space="preserve">o Entradas incluidas: Castillo de </w:t>
      </w:r>
      <w:proofErr w:type="spellStart"/>
      <w:r w:rsidRPr="00742F3A">
        <w:rPr>
          <w:rFonts w:ascii="Arial" w:hAnsi="Arial" w:cs="Arial"/>
          <w:sz w:val="20"/>
          <w:szCs w:val="20"/>
        </w:rPr>
        <w:t>Wawel</w:t>
      </w:r>
      <w:proofErr w:type="spellEnd"/>
      <w:r w:rsidRPr="00742F3A">
        <w:rPr>
          <w:rFonts w:ascii="Arial" w:hAnsi="Arial" w:cs="Arial"/>
          <w:sz w:val="20"/>
          <w:szCs w:val="20"/>
        </w:rPr>
        <w:t xml:space="preserve"> en Cracovia, Catedral de San Juan en Varsovia, Parque Nacional de </w:t>
      </w:r>
      <w:proofErr w:type="spellStart"/>
      <w:r w:rsidRPr="00742F3A">
        <w:rPr>
          <w:rFonts w:ascii="Arial" w:hAnsi="Arial" w:cs="Arial"/>
          <w:sz w:val="20"/>
          <w:szCs w:val="20"/>
        </w:rPr>
        <w:t>Bialowieski</w:t>
      </w:r>
      <w:proofErr w:type="spellEnd"/>
      <w:r w:rsidRPr="00742F3A">
        <w:rPr>
          <w:rFonts w:ascii="Arial" w:hAnsi="Arial" w:cs="Arial"/>
          <w:sz w:val="20"/>
          <w:szCs w:val="20"/>
        </w:rPr>
        <w:t xml:space="preserve">, Iglesia de Pedro y Pablo en Vilna, Palacio de </w:t>
      </w:r>
      <w:proofErr w:type="spellStart"/>
      <w:r w:rsidRPr="00742F3A">
        <w:rPr>
          <w:rFonts w:ascii="Arial" w:hAnsi="Arial" w:cs="Arial"/>
          <w:sz w:val="20"/>
          <w:szCs w:val="20"/>
        </w:rPr>
        <w:t>Rundale</w:t>
      </w:r>
      <w:proofErr w:type="spellEnd"/>
      <w:r w:rsidRPr="00742F3A">
        <w:rPr>
          <w:rFonts w:ascii="Arial" w:hAnsi="Arial" w:cs="Arial"/>
          <w:sz w:val="20"/>
          <w:szCs w:val="20"/>
        </w:rPr>
        <w:t>, La sede del Gran Gremio en Tallin</w:t>
      </w:r>
    </w:p>
    <w:p w:rsidR="00484F18" w:rsidRDefault="00484F18" w:rsidP="00735278">
      <w:pPr>
        <w:pStyle w:val="Sinespaciado"/>
        <w:rPr>
          <w:rFonts w:ascii="Arial" w:hAnsi="Arial" w:cs="Arial"/>
          <w:b/>
          <w:sz w:val="20"/>
          <w:szCs w:val="20"/>
        </w:rPr>
      </w:pPr>
    </w:p>
    <w:p w:rsidR="00735278" w:rsidRPr="00735278" w:rsidRDefault="00735278" w:rsidP="00735278">
      <w:pPr>
        <w:pStyle w:val="Sinespaciado"/>
        <w:rPr>
          <w:rFonts w:ascii="Arial" w:hAnsi="Arial" w:cs="Arial"/>
          <w:b/>
          <w:sz w:val="20"/>
          <w:szCs w:val="20"/>
        </w:rPr>
      </w:pPr>
      <w:r w:rsidRPr="00735278">
        <w:rPr>
          <w:rFonts w:ascii="Arial" w:hAnsi="Arial" w:cs="Arial"/>
          <w:b/>
          <w:sz w:val="20"/>
          <w:szCs w:val="20"/>
        </w:rPr>
        <w:t xml:space="preserve">NUESTROS PRECIOS NO INCLUYEN </w:t>
      </w:r>
    </w:p>
    <w:p w:rsidR="00735278" w:rsidRPr="00735278" w:rsidRDefault="00735278" w:rsidP="00735278">
      <w:pPr>
        <w:pStyle w:val="Sinespaciado"/>
        <w:rPr>
          <w:rFonts w:ascii="Arial" w:hAnsi="Arial" w:cs="Arial"/>
          <w:sz w:val="20"/>
          <w:szCs w:val="20"/>
        </w:rPr>
      </w:pPr>
      <w:proofErr w:type="gramStart"/>
      <w:r w:rsidRPr="00735278">
        <w:rPr>
          <w:rFonts w:ascii="Arial" w:hAnsi="Arial" w:cs="Arial"/>
          <w:sz w:val="20"/>
          <w:szCs w:val="20"/>
        </w:rPr>
        <w:t>o</w:t>
      </w:r>
      <w:proofErr w:type="gramEnd"/>
      <w:r w:rsidRPr="00735278">
        <w:rPr>
          <w:rFonts w:ascii="Arial" w:hAnsi="Arial" w:cs="Arial"/>
          <w:sz w:val="20"/>
          <w:szCs w:val="20"/>
        </w:rPr>
        <w:t xml:space="preserve"> Vuelos/Visados/Porte de maletas/Seguros </w:t>
      </w:r>
    </w:p>
    <w:p w:rsidR="00735278" w:rsidRPr="00735278" w:rsidRDefault="00735278" w:rsidP="00735278">
      <w:pPr>
        <w:pStyle w:val="Sinespaciado"/>
        <w:rPr>
          <w:rFonts w:ascii="Arial" w:hAnsi="Arial" w:cs="Arial"/>
          <w:sz w:val="20"/>
          <w:szCs w:val="20"/>
        </w:rPr>
      </w:pPr>
      <w:proofErr w:type="gramStart"/>
      <w:r w:rsidRPr="00735278">
        <w:rPr>
          <w:rFonts w:ascii="Arial" w:hAnsi="Arial" w:cs="Arial"/>
          <w:sz w:val="20"/>
          <w:szCs w:val="20"/>
        </w:rPr>
        <w:t>o</w:t>
      </w:r>
      <w:proofErr w:type="gramEnd"/>
      <w:r w:rsidRPr="00735278">
        <w:rPr>
          <w:rFonts w:ascii="Arial" w:hAnsi="Arial" w:cs="Arial"/>
          <w:sz w:val="20"/>
          <w:szCs w:val="20"/>
        </w:rPr>
        <w:t xml:space="preserve"> Visitas opcionales. </w:t>
      </w:r>
    </w:p>
    <w:p w:rsidR="00735278" w:rsidRDefault="00735278" w:rsidP="00735278">
      <w:pPr>
        <w:pStyle w:val="Sinespaciado"/>
        <w:rPr>
          <w:rFonts w:ascii="Arial" w:hAnsi="Arial" w:cs="Arial"/>
          <w:sz w:val="20"/>
          <w:szCs w:val="20"/>
        </w:rPr>
      </w:pPr>
      <w:proofErr w:type="gramStart"/>
      <w:r w:rsidRPr="00735278">
        <w:rPr>
          <w:rFonts w:ascii="Arial" w:hAnsi="Arial" w:cs="Arial"/>
          <w:sz w:val="20"/>
          <w:szCs w:val="20"/>
        </w:rPr>
        <w:t>o</w:t>
      </w:r>
      <w:proofErr w:type="gramEnd"/>
      <w:r w:rsidRPr="00735278">
        <w:rPr>
          <w:rFonts w:ascii="Arial" w:hAnsi="Arial" w:cs="Arial"/>
          <w:sz w:val="20"/>
          <w:szCs w:val="20"/>
        </w:rPr>
        <w:t xml:space="preserve"> Traslados de llegada y/o partida en fechas diferentes de las previstas en el programa</w:t>
      </w:r>
      <w:r>
        <w:rPr>
          <w:rFonts w:ascii="Arial" w:hAnsi="Arial" w:cs="Arial"/>
          <w:sz w:val="20"/>
          <w:szCs w:val="20"/>
        </w:rPr>
        <w:t>.</w:t>
      </w:r>
    </w:p>
    <w:p w:rsidR="00735278" w:rsidRDefault="00735278" w:rsidP="00735278">
      <w:pPr>
        <w:pStyle w:val="Sinespaciado"/>
        <w:rPr>
          <w:rFonts w:ascii="Arial" w:hAnsi="Arial" w:cs="Arial"/>
          <w:sz w:val="20"/>
          <w:szCs w:val="20"/>
        </w:rPr>
      </w:pPr>
    </w:p>
    <w:p w:rsidR="00A5716C" w:rsidRPr="00803B5D" w:rsidRDefault="00A5716C" w:rsidP="005D0E85">
      <w:pPr>
        <w:pStyle w:val="Sinespaciado"/>
        <w:rPr>
          <w:rFonts w:ascii="Arial" w:hAnsi="Arial" w:cs="Arial"/>
          <w:b/>
          <w:sz w:val="20"/>
          <w:szCs w:val="20"/>
        </w:rPr>
      </w:pPr>
      <w:bookmarkStart w:id="0" w:name="_GoBack"/>
      <w:bookmarkEnd w:id="0"/>
      <w:r w:rsidRPr="00803B5D">
        <w:rPr>
          <w:rFonts w:ascii="Arial" w:hAnsi="Arial" w:cs="Arial"/>
          <w:b/>
          <w:sz w:val="20"/>
          <w:szCs w:val="20"/>
        </w:rPr>
        <w:t>PRECIOS POR PERSONA EN EUROS</w:t>
      </w:r>
      <w:r w:rsidR="00651885" w:rsidRPr="00803B5D">
        <w:rPr>
          <w:rFonts w:ascii="Arial" w:hAnsi="Arial" w:cs="Arial"/>
          <w:b/>
          <w:sz w:val="20"/>
          <w:szCs w:val="20"/>
        </w:rPr>
        <w:t>. SERVICIOS TERRESTRES. MINIMO 2 PASAJEROS.</w:t>
      </w:r>
    </w:p>
    <w:p w:rsidR="00484F18" w:rsidRDefault="00484F18" w:rsidP="005D0E85">
      <w:pPr>
        <w:pStyle w:val="Sinespaciado"/>
        <w:rPr>
          <w:rFonts w:ascii="Arial" w:hAnsi="Arial" w:cs="Arial"/>
          <w:sz w:val="20"/>
          <w:szCs w:val="20"/>
        </w:rPr>
      </w:pPr>
    </w:p>
    <w:p w:rsidR="00A5716C" w:rsidRPr="007D41AB" w:rsidRDefault="00A5716C" w:rsidP="005D0E85">
      <w:pPr>
        <w:pStyle w:val="Sinespaciado"/>
        <w:rPr>
          <w:rFonts w:ascii="Arial" w:hAnsi="Arial" w:cs="Arial"/>
          <w:sz w:val="20"/>
          <w:szCs w:val="20"/>
          <w:lang w:val="es-ES_tradnl"/>
        </w:rPr>
      </w:pPr>
      <w:r w:rsidRPr="00803B5D">
        <w:rPr>
          <w:rFonts w:ascii="Arial" w:hAnsi="Arial" w:cs="Arial"/>
          <w:sz w:val="20"/>
          <w:szCs w:val="20"/>
        </w:rPr>
        <w:tab/>
      </w:r>
      <w:r w:rsidRPr="00803B5D">
        <w:rPr>
          <w:rFonts w:ascii="Arial" w:hAnsi="Arial" w:cs="Arial"/>
          <w:sz w:val="20"/>
          <w:szCs w:val="20"/>
        </w:rPr>
        <w:tab/>
      </w:r>
      <w:r w:rsidRPr="00803B5D">
        <w:rPr>
          <w:rFonts w:ascii="Arial" w:hAnsi="Arial" w:cs="Arial"/>
          <w:sz w:val="20"/>
          <w:szCs w:val="20"/>
        </w:rPr>
        <w:tab/>
      </w:r>
      <w:r w:rsidR="00892B7E" w:rsidRPr="007D41AB">
        <w:rPr>
          <w:rFonts w:ascii="Arial" w:hAnsi="Arial" w:cs="Arial"/>
          <w:bCs/>
          <w:sz w:val="20"/>
          <w:szCs w:val="20"/>
          <w:lang w:val="es-ES_tradnl"/>
        </w:rPr>
        <w:t>4 ESTRELLAS</w:t>
      </w:r>
      <w:r w:rsidR="00892B7E" w:rsidRPr="007D41AB">
        <w:rPr>
          <w:rFonts w:ascii="Arial" w:hAnsi="Arial" w:cs="Arial"/>
          <w:bCs/>
          <w:sz w:val="20"/>
          <w:szCs w:val="20"/>
          <w:lang w:val="es-ES_tradnl"/>
        </w:rPr>
        <w:tab/>
      </w:r>
      <w:r w:rsidR="00892B7E" w:rsidRPr="007D41AB">
        <w:rPr>
          <w:rFonts w:ascii="Arial" w:hAnsi="Arial" w:cs="Arial"/>
          <w:bCs/>
          <w:sz w:val="20"/>
          <w:szCs w:val="20"/>
          <w:lang w:val="es-ES_tradnl"/>
        </w:rPr>
        <w:tab/>
      </w:r>
      <w:r w:rsidR="00892B7E" w:rsidRPr="007D41AB">
        <w:rPr>
          <w:rFonts w:ascii="Arial" w:hAnsi="Arial" w:cs="Arial"/>
          <w:bCs/>
          <w:sz w:val="20"/>
          <w:szCs w:val="20"/>
          <w:lang w:val="es-ES_tradnl"/>
        </w:rPr>
        <w:tab/>
      </w:r>
      <w:r w:rsidR="00892B7E" w:rsidRPr="007D41AB">
        <w:rPr>
          <w:rFonts w:ascii="Arial" w:hAnsi="Arial" w:cs="Arial"/>
          <w:b/>
          <w:bCs/>
          <w:sz w:val="20"/>
          <w:szCs w:val="20"/>
          <w:lang w:val="es-ES_tradnl"/>
        </w:rPr>
        <w:t xml:space="preserve">     </w:t>
      </w:r>
      <w:r w:rsidRPr="007D41AB">
        <w:rPr>
          <w:rFonts w:ascii="Arial" w:hAnsi="Arial" w:cs="Arial"/>
          <w:b/>
          <w:sz w:val="20"/>
          <w:szCs w:val="20"/>
        </w:rPr>
        <w:tab/>
      </w:r>
    </w:p>
    <w:p w:rsidR="00A5716C" w:rsidRPr="007D41AB" w:rsidRDefault="00A5716C" w:rsidP="005D0E85">
      <w:pPr>
        <w:pStyle w:val="Sinespaciado"/>
        <w:rPr>
          <w:rFonts w:ascii="Arial" w:hAnsi="Arial" w:cs="Arial"/>
          <w:sz w:val="20"/>
          <w:szCs w:val="20"/>
          <w:lang w:val="es-AR"/>
        </w:rPr>
      </w:pPr>
      <w:r w:rsidRPr="007D41AB">
        <w:rPr>
          <w:rFonts w:ascii="Arial" w:hAnsi="Arial" w:cs="Arial"/>
          <w:sz w:val="20"/>
          <w:szCs w:val="20"/>
          <w:lang w:val="es-ES_tradnl"/>
        </w:rPr>
        <w:t>Base Doble</w:t>
      </w:r>
      <w:r w:rsidRPr="007D41AB">
        <w:rPr>
          <w:rFonts w:ascii="Arial" w:hAnsi="Arial" w:cs="Arial"/>
          <w:sz w:val="20"/>
          <w:szCs w:val="20"/>
          <w:lang w:val="es-ES_tradnl"/>
        </w:rPr>
        <w:tab/>
      </w:r>
      <w:r w:rsidRPr="007D41AB">
        <w:rPr>
          <w:rFonts w:ascii="Arial" w:hAnsi="Arial" w:cs="Arial"/>
          <w:sz w:val="20"/>
          <w:szCs w:val="20"/>
          <w:lang w:val="es-ES_tradnl"/>
        </w:rPr>
        <w:tab/>
      </w:r>
      <w:r w:rsidR="002731B0" w:rsidRPr="007D41AB">
        <w:rPr>
          <w:rFonts w:ascii="Arial" w:hAnsi="Arial" w:cs="Arial"/>
          <w:sz w:val="20"/>
          <w:szCs w:val="20"/>
          <w:lang w:val="es-AR"/>
        </w:rPr>
        <w:t>EUR 1.</w:t>
      </w:r>
      <w:r w:rsidR="007D41AB" w:rsidRPr="007D41AB">
        <w:rPr>
          <w:rFonts w:ascii="Arial" w:hAnsi="Arial" w:cs="Arial"/>
          <w:sz w:val="20"/>
          <w:szCs w:val="20"/>
          <w:lang w:val="es-AR"/>
        </w:rPr>
        <w:t>865</w:t>
      </w:r>
      <w:r w:rsidR="002731B0" w:rsidRPr="007D41AB">
        <w:rPr>
          <w:rFonts w:ascii="Arial" w:hAnsi="Arial" w:cs="Arial"/>
          <w:sz w:val="20"/>
          <w:szCs w:val="20"/>
          <w:lang w:val="es-AR"/>
        </w:rPr>
        <w:t>.-</w:t>
      </w:r>
      <w:r w:rsidRPr="007D41AB">
        <w:rPr>
          <w:rFonts w:ascii="Arial" w:hAnsi="Arial" w:cs="Arial"/>
          <w:sz w:val="20"/>
          <w:szCs w:val="20"/>
          <w:lang w:val="es-AR"/>
        </w:rPr>
        <w:tab/>
      </w:r>
    </w:p>
    <w:p w:rsidR="00484F18" w:rsidRDefault="00A5716C" w:rsidP="005D0E85">
      <w:pPr>
        <w:pStyle w:val="Sinespaciado"/>
        <w:rPr>
          <w:rFonts w:ascii="Arial" w:hAnsi="Arial" w:cs="Arial"/>
          <w:sz w:val="20"/>
          <w:szCs w:val="20"/>
          <w:lang w:val="es-MX"/>
        </w:rPr>
      </w:pPr>
      <w:r w:rsidRPr="007D41AB">
        <w:rPr>
          <w:rFonts w:ascii="Arial" w:hAnsi="Arial" w:cs="Arial"/>
          <w:sz w:val="20"/>
          <w:szCs w:val="20"/>
          <w:lang w:val="es-AR"/>
        </w:rPr>
        <w:t>Suplemento Single</w:t>
      </w:r>
      <w:r w:rsidRPr="007D41AB">
        <w:rPr>
          <w:rFonts w:ascii="Arial" w:hAnsi="Arial" w:cs="Arial"/>
          <w:sz w:val="20"/>
          <w:szCs w:val="20"/>
          <w:lang w:val="es-AR"/>
        </w:rPr>
        <w:tab/>
      </w:r>
      <w:r w:rsidR="002731B0" w:rsidRPr="007D41AB">
        <w:rPr>
          <w:rFonts w:ascii="Arial" w:hAnsi="Arial" w:cs="Arial"/>
          <w:sz w:val="20"/>
          <w:szCs w:val="20"/>
          <w:lang w:val="es-MX"/>
        </w:rPr>
        <w:t xml:space="preserve">EUR    </w:t>
      </w:r>
      <w:r w:rsidR="007D41AB" w:rsidRPr="007D41AB">
        <w:rPr>
          <w:rFonts w:ascii="Arial" w:hAnsi="Arial" w:cs="Arial"/>
          <w:sz w:val="20"/>
          <w:szCs w:val="20"/>
          <w:lang w:val="es-MX"/>
        </w:rPr>
        <w:t>76</w:t>
      </w:r>
      <w:r w:rsidR="002731B0" w:rsidRPr="007D41AB">
        <w:rPr>
          <w:rFonts w:ascii="Arial" w:hAnsi="Arial" w:cs="Arial"/>
          <w:sz w:val="20"/>
          <w:szCs w:val="20"/>
          <w:lang w:val="es-MX"/>
        </w:rPr>
        <w:t>5.-</w:t>
      </w:r>
    </w:p>
    <w:p w:rsidR="002B7CC8" w:rsidRPr="00803B5D" w:rsidRDefault="002B7CC8" w:rsidP="005D0E85">
      <w:pPr>
        <w:pStyle w:val="Sinespaciado"/>
        <w:rPr>
          <w:rFonts w:ascii="Arial" w:hAnsi="Arial" w:cs="Arial"/>
          <w:sz w:val="20"/>
          <w:szCs w:val="20"/>
          <w:lang w:val="es-MX"/>
        </w:rPr>
      </w:pPr>
      <w:proofErr w:type="spellStart"/>
      <w:r>
        <w:rPr>
          <w:rFonts w:ascii="Arial" w:hAnsi="Arial" w:cs="Arial"/>
          <w:sz w:val="20"/>
          <w:szCs w:val="20"/>
          <w:lang w:val="es-MX"/>
        </w:rPr>
        <w:t>Supl</w:t>
      </w:r>
      <w:proofErr w:type="spellEnd"/>
      <w:r>
        <w:rPr>
          <w:rFonts w:ascii="Arial" w:hAnsi="Arial" w:cs="Arial"/>
          <w:sz w:val="20"/>
          <w:szCs w:val="20"/>
          <w:lang w:val="es-MX"/>
        </w:rPr>
        <w:t>. MAP</w:t>
      </w:r>
      <w:r>
        <w:rPr>
          <w:rFonts w:ascii="Arial" w:hAnsi="Arial" w:cs="Arial"/>
          <w:sz w:val="20"/>
          <w:szCs w:val="20"/>
          <w:lang w:val="es-MX"/>
        </w:rPr>
        <w:tab/>
      </w:r>
      <w:r>
        <w:rPr>
          <w:rFonts w:ascii="Arial" w:hAnsi="Arial" w:cs="Arial"/>
          <w:sz w:val="20"/>
          <w:szCs w:val="20"/>
          <w:lang w:val="es-MX"/>
        </w:rPr>
        <w:tab/>
        <w:t>EUR    560.-</w:t>
      </w:r>
    </w:p>
    <w:p w:rsidR="00A5716C" w:rsidRPr="00803B5D" w:rsidRDefault="00A5716C" w:rsidP="005D0E85">
      <w:pPr>
        <w:pStyle w:val="Sinespaciado"/>
        <w:rPr>
          <w:rFonts w:ascii="Arial" w:hAnsi="Arial" w:cs="Arial"/>
          <w:sz w:val="20"/>
          <w:szCs w:val="20"/>
          <w:lang w:val="es-MX"/>
        </w:rPr>
      </w:pPr>
    </w:p>
    <w:p w:rsidR="00A5716C" w:rsidRPr="00803B5D" w:rsidRDefault="00A5716C" w:rsidP="005D0E85">
      <w:pPr>
        <w:pStyle w:val="Sinespaciado"/>
        <w:rPr>
          <w:rFonts w:ascii="Arial" w:hAnsi="Arial" w:cs="Arial"/>
          <w:color w:val="FF00FF"/>
          <w:sz w:val="20"/>
          <w:szCs w:val="20"/>
        </w:rPr>
      </w:pPr>
    </w:p>
    <w:p w:rsidR="004B3A11" w:rsidRPr="00803B5D" w:rsidRDefault="004B3A11" w:rsidP="004B3A11">
      <w:pPr>
        <w:pStyle w:val="Textoindependiente21"/>
        <w:rPr>
          <w:rFonts w:ascii="Arial" w:hAnsi="Arial" w:cs="Arial"/>
          <w:color w:val="000000"/>
          <w:szCs w:val="20"/>
        </w:rPr>
      </w:pPr>
      <w:r w:rsidRPr="00803B5D">
        <w:rPr>
          <w:rFonts w:ascii="Arial" w:hAnsi="Arial" w:cs="Arial"/>
          <w:color w:val="000000"/>
          <w:szCs w:val="20"/>
        </w:rPr>
        <w:t>NOTAS</w:t>
      </w:r>
    </w:p>
    <w:p w:rsidR="004B3A11" w:rsidRPr="00EE6E88" w:rsidRDefault="004B3A11" w:rsidP="001C02A4">
      <w:pPr>
        <w:pStyle w:val="Sinespaciado"/>
        <w:jc w:val="both"/>
        <w:rPr>
          <w:rStyle w:val="Textoennegrita"/>
          <w:rFonts w:ascii="Arial" w:hAnsi="Arial" w:cs="Arial"/>
          <w:b w:val="0"/>
          <w:bCs w:val="0"/>
          <w:color w:val="000000"/>
          <w:sz w:val="20"/>
          <w:szCs w:val="20"/>
        </w:rPr>
      </w:pPr>
      <w:r w:rsidRPr="00EE6E88">
        <w:rPr>
          <w:rStyle w:val="Textoennegrita"/>
          <w:rFonts w:ascii="Arial" w:hAnsi="Arial" w:cs="Arial"/>
          <w:b w:val="0"/>
          <w:sz w:val="20"/>
          <w:szCs w:val="20"/>
        </w:rPr>
        <w:t>Tarifas sujetas a reajustes. No incluyen IVA</w:t>
      </w:r>
      <w:r w:rsidR="006508DE" w:rsidRPr="00EE6E88">
        <w:rPr>
          <w:rStyle w:val="Textoennegrita"/>
          <w:rFonts w:ascii="Arial" w:hAnsi="Arial" w:cs="Arial"/>
          <w:b w:val="0"/>
          <w:sz w:val="20"/>
          <w:szCs w:val="20"/>
        </w:rPr>
        <w:t xml:space="preserve"> ni</w:t>
      </w:r>
      <w:r w:rsidRPr="00EE6E88">
        <w:rPr>
          <w:rStyle w:val="Textoennegrita"/>
          <w:rFonts w:ascii="Arial" w:hAnsi="Arial" w:cs="Arial"/>
          <w:b w:val="0"/>
          <w:sz w:val="20"/>
          <w:szCs w:val="20"/>
        </w:rPr>
        <w:t xml:space="preserve"> gastos</w:t>
      </w:r>
      <w:r w:rsidR="006508DE" w:rsidRPr="00EE6E88">
        <w:rPr>
          <w:rStyle w:val="Textoennegrita"/>
          <w:rFonts w:ascii="Arial" w:hAnsi="Arial" w:cs="Arial"/>
          <w:b w:val="0"/>
          <w:sz w:val="20"/>
          <w:szCs w:val="20"/>
        </w:rPr>
        <w:t>.</w:t>
      </w:r>
    </w:p>
    <w:p w:rsidR="00312B8A" w:rsidRPr="00EE6E88" w:rsidRDefault="00312B8A" w:rsidP="00312B8A">
      <w:pPr>
        <w:tabs>
          <w:tab w:val="left" w:pos="426"/>
          <w:tab w:val="left" w:pos="2505"/>
        </w:tabs>
        <w:spacing w:after="0" w:line="240" w:lineRule="auto"/>
        <w:jc w:val="both"/>
        <w:rPr>
          <w:rFonts w:ascii="Arial" w:hAnsi="Arial" w:cs="Arial"/>
          <w:bCs/>
          <w:sz w:val="20"/>
          <w:szCs w:val="20"/>
        </w:rPr>
      </w:pPr>
      <w:r w:rsidRPr="00EE6E88">
        <w:rPr>
          <w:rFonts w:ascii="Arial" w:hAnsi="Arial" w:cs="Arial"/>
          <w:bCs/>
          <w:sz w:val="20"/>
          <w:szCs w:val="20"/>
        </w:rPr>
        <w:t>No incluye Imp. PAIS 30%, RG 45% ni RG 25%. Consultar.</w:t>
      </w:r>
    </w:p>
    <w:p w:rsidR="004B3A11" w:rsidRPr="00EE6E88" w:rsidRDefault="004B3A11" w:rsidP="001C02A4">
      <w:pPr>
        <w:pStyle w:val="Ttulo2"/>
        <w:jc w:val="both"/>
        <w:rPr>
          <w:rStyle w:val="Textoennegrita"/>
          <w:rFonts w:ascii="Arial" w:hAnsi="Arial" w:cs="Arial"/>
          <w:sz w:val="20"/>
        </w:rPr>
      </w:pPr>
      <w:r w:rsidRPr="00EE6E88">
        <w:rPr>
          <w:rStyle w:val="Textoennegrita"/>
          <w:rFonts w:ascii="Arial" w:hAnsi="Arial" w:cs="Arial"/>
          <w:sz w:val="20"/>
        </w:rPr>
        <w:t xml:space="preserve">Consultar tarifa aérea Buenos Aires / </w:t>
      </w:r>
      <w:r w:rsidR="007D41AB" w:rsidRPr="00EE6E88">
        <w:rPr>
          <w:rStyle w:val="Textoennegrita"/>
          <w:rFonts w:ascii="Arial" w:hAnsi="Arial" w:cs="Arial"/>
          <w:sz w:val="20"/>
        </w:rPr>
        <w:t xml:space="preserve">Cracovia // </w:t>
      </w:r>
      <w:proofErr w:type="spellStart"/>
      <w:r w:rsidR="007D41AB" w:rsidRPr="00EE6E88">
        <w:rPr>
          <w:rStyle w:val="Textoennegrita"/>
          <w:rFonts w:ascii="Arial" w:hAnsi="Arial" w:cs="Arial"/>
          <w:sz w:val="20"/>
        </w:rPr>
        <w:t>Tallin</w:t>
      </w:r>
      <w:r w:rsidRPr="00EE6E88">
        <w:rPr>
          <w:rStyle w:val="Textoennegrita"/>
          <w:rFonts w:ascii="Arial" w:hAnsi="Arial" w:cs="Arial"/>
          <w:sz w:val="20"/>
        </w:rPr>
        <w:t>l</w:t>
      </w:r>
      <w:proofErr w:type="spellEnd"/>
      <w:r w:rsidRPr="00EE6E88">
        <w:rPr>
          <w:rStyle w:val="Textoennegrita"/>
          <w:rFonts w:ascii="Arial" w:hAnsi="Arial" w:cs="Arial"/>
          <w:sz w:val="20"/>
        </w:rPr>
        <w:t xml:space="preserve"> / Buenos Aires.</w:t>
      </w:r>
    </w:p>
    <w:p w:rsidR="00EE6E88" w:rsidRPr="00EE6E88" w:rsidRDefault="00EE6E88" w:rsidP="00EE6E88">
      <w:pPr>
        <w:rPr>
          <w:rFonts w:ascii="Arial" w:hAnsi="Arial" w:cs="Arial"/>
          <w:sz w:val="20"/>
          <w:szCs w:val="20"/>
          <w:lang w:val="es-AR" w:eastAsia="ar-SA"/>
        </w:rPr>
      </w:pPr>
      <w:r w:rsidRPr="00EE6E88">
        <w:rPr>
          <w:rFonts w:ascii="Arial" w:hAnsi="Arial" w:cs="Arial"/>
          <w:sz w:val="20"/>
          <w:szCs w:val="20"/>
          <w:lang w:val="es-AR" w:eastAsia="ar-SA"/>
        </w:rPr>
        <w:t>Solicitar precios de excursiones opcionales ofrecidas en el programa.</w:t>
      </w:r>
    </w:p>
    <w:p w:rsidR="004B3A11" w:rsidRPr="00803B5D" w:rsidRDefault="004B3A11" w:rsidP="00AE76CD">
      <w:pPr>
        <w:jc w:val="both"/>
        <w:rPr>
          <w:rFonts w:ascii="Arial" w:hAnsi="Arial" w:cs="Arial"/>
          <w:b/>
          <w:color w:val="FF00FF"/>
          <w:sz w:val="20"/>
          <w:szCs w:val="20"/>
        </w:rPr>
      </w:pPr>
    </w:p>
    <w:sectPr w:rsidR="004B3A11" w:rsidRPr="00803B5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8C" w:rsidRDefault="00E41E8C" w:rsidP="00F70122">
      <w:pPr>
        <w:spacing w:after="0" w:line="240" w:lineRule="auto"/>
      </w:pPr>
      <w:r>
        <w:separator/>
      </w:r>
    </w:p>
  </w:endnote>
  <w:endnote w:type="continuationSeparator" w:id="0">
    <w:p w:rsidR="00E41E8C" w:rsidRDefault="00E41E8C"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8C" w:rsidRDefault="00E41E8C" w:rsidP="00F70122">
      <w:pPr>
        <w:spacing w:after="0" w:line="240" w:lineRule="auto"/>
      </w:pPr>
      <w:r>
        <w:separator/>
      </w:r>
    </w:p>
  </w:footnote>
  <w:footnote w:type="continuationSeparator" w:id="0">
    <w:p w:rsidR="00E41E8C" w:rsidRDefault="00E41E8C"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8C" w:rsidRDefault="00E41E8C">
    <w:pPr>
      <w:pStyle w:val="Encabezado"/>
    </w:pPr>
    <w:r>
      <w:rPr>
        <w:noProof/>
        <w:lang w:val="es-AR" w:eastAsia="es-AR"/>
      </w:rPr>
      <w:drawing>
        <wp:inline distT="0" distB="0" distL="0" distR="0" wp14:anchorId="352DF79D" wp14:editId="3F8100E6">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E41E8C" w:rsidRDefault="00E41E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2"/>
    <w:rsid w:val="00030556"/>
    <w:rsid w:val="00036249"/>
    <w:rsid w:val="00047372"/>
    <w:rsid w:val="000655B7"/>
    <w:rsid w:val="000726AC"/>
    <w:rsid w:val="00084500"/>
    <w:rsid w:val="000B314C"/>
    <w:rsid w:val="00124725"/>
    <w:rsid w:val="00136E9C"/>
    <w:rsid w:val="00144560"/>
    <w:rsid w:val="00151CE9"/>
    <w:rsid w:val="00157AF8"/>
    <w:rsid w:val="00172CD0"/>
    <w:rsid w:val="0019537F"/>
    <w:rsid w:val="001A12DF"/>
    <w:rsid w:val="001A3E3A"/>
    <w:rsid w:val="001C02A4"/>
    <w:rsid w:val="001C07E1"/>
    <w:rsid w:val="001E7B4F"/>
    <w:rsid w:val="002017B3"/>
    <w:rsid w:val="00215DCD"/>
    <w:rsid w:val="0024619D"/>
    <w:rsid w:val="002731B0"/>
    <w:rsid w:val="002A7D65"/>
    <w:rsid w:val="002B2528"/>
    <w:rsid w:val="002B4F91"/>
    <w:rsid w:val="002B7CC8"/>
    <w:rsid w:val="002E3F0A"/>
    <w:rsid w:val="002E633C"/>
    <w:rsid w:val="002E6677"/>
    <w:rsid w:val="003003E9"/>
    <w:rsid w:val="00312B8A"/>
    <w:rsid w:val="003409ED"/>
    <w:rsid w:val="00343DAD"/>
    <w:rsid w:val="00347ADA"/>
    <w:rsid w:val="0036372E"/>
    <w:rsid w:val="00397BF7"/>
    <w:rsid w:val="003A3E2D"/>
    <w:rsid w:val="003C5E3C"/>
    <w:rsid w:val="003E35FD"/>
    <w:rsid w:val="003F24DD"/>
    <w:rsid w:val="00451D50"/>
    <w:rsid w:val="00464C36"/>
    <w:rsid w:val="00484F18"/>
    <w:rsid w:val="0049700B"/>
    <w:rsid w:val="004A08AE"/>
    <w:rsid w:val="004B3A11"/>
    <w:rsid w:val="004E7ADC"/>
    <w:rsid w:val="004F6BC5"/>
    <w:rsid w:val="005134B0"/>
    <w:rsid w:val="005200EF"/>
    <w:rsid w:val="005274F4"/>
    <w:rsid w:val="005461D5"/>
    <w:rsid w:val="005541B9"/>
    <w:rsid w:val="00577BA2"/>
    <w:rsid w:val="005A5F7F"/>
    <w:rsid w:val="005C7566"/>
    <w:rsid w:val="005D0E85"/>
    <w:rsid w:val="005E4DB2"/>
    <w:rsid w:val="00634CBF"/>
    <w:rsid w:val="00646B25"/>
    <w:rsid w:val="006508DE"/>
    <w:rsid w:val="00651885"/>
    <w:rsid w:val="0065791C"/>
    <w:rsid w:val="00672F9E"/>
    <w:rsid w:val="006B02F3"/>
    <w:rsid w:val="006D7376"/>
    <w:rsid w:val="00723D8D"/>
    <w:rsid w:val="00735278"/>
    <w:rsid w:val="00742F3A"/>
    <w:rsid w:val="007755CE"/>
    <w:rsid w:val="00776391"/>
    <w:rsid w:val="007A5F84"/>
    <w:rsid w:val="007D1943"/>
    <w:rsid w:val="007D41AB"/>
    <w:rsid w:val="007F688D"/>
    <w:rsid w:val="00803B5D"/>
    <w:rsid w:val="00822800"/>
    <w:rsid w:val="00864C5C"/>
    <w:rsid w:val="008655AD"/>
    <w:rsid w:val="008910F6"/>
    <w:rsid w:val="00892B7E"/>
    <w:rsid w:val="00897734"/>
    <w:rsid w:val="008A57FE"/>
    <w:rsid w:val="008D7C01"/>
    <w:rsid w:val="008E75E1"/>
    <w:rsid w:val="00914FEA"/>
    <w:rsid w:val="00916FB9"/>
    <w:rsid w:val="00946263"/>
    <w:rsid w:val="00951117"/>
    <w:rsid w:val="00952218"/>
    <w:rsid w:val="009539F2"/>
    <w:rsid w:val="0097119A"/>
    <w:rsid w:val="0098264B"/>
    <w:rsid w:val="00982D56"/>
    <w:rsid w:val="009972CF"/>
    <w:rsid w:val="009A1E3F"/>
    <w:rsid w:val="009B2D28"/>
    <w:rsid w:val="009C2A5C"/>
    <w:rsid w:val="00A07460"/>
    <w:rsid w:val="00A3226D"/>
    <w:rsid w:val="00A5716C"/>
    <w:rsid w:val="00A73705"/>
    <w:rsid w:val="00A752B2"/>
    <w:rsid w:val="00A90A1D"/>
    <w:rsid w:val="00A92406"/>
    <w:rsid w:val="00A97E00"/>
    <w:rsid w:val="00AB083C"/>
    <w:rsid w:val="00AD12CA"/>
    <w:rsid w:val="00AE27EE"/>
    <w:rsid w:val="00AE6CB6"/>
    <w:rsid w:val="00AE76CD"/>
    <w:rsid w:val="00AF17AF"/>
    <w:rsid w:val="00B01AD4"/>
    <w:rsid w:val="00B607A9"/>
    <w:rsid w:val="00B74F24"/>
    <w:rsid w:val="00B8632F"/>
    <w:rsid w:val="00BA180B"/>
    <w:rsid w:val="00BA7445"/>
    <w:rsid w:val="00BB70C3"/>
    <w:rsid w:val="00BC009D"/>
    <w:rsid w:val="00BD5637"/>
    <w:rsid w:val="00BF39FC"/>
    <w:rsid w:val="00C02042"/>
    <w:rsid w:val="00C10F33"/>
    <w:rsid w:val="00C142D8"/>
    <w:rsid w:val="00C3507F"/>
    <w:rsid w:val="00C37DB1"/>
    <w:rsid w:val="00C46106"/>
    <w:rsid w:val="00C601E5"/>
    <w:rsid w:val="00C635F2"/>
    <w:rsid w:val="00C70093"/>
    <w:rsid w:val="00CA4623"/>
    <w:rsid w:val="00CC40C7"/>
    <w:rsid w:val="00CE586F"/>
    <w:rsid w:val="00CF4E10"/>
    <w:rsid w:val="00CF7225"/>
    <w:rsid w:val="00D17221"/>
    <w:rsid w:val="00D32E1F"/>
    <w:rsid w:val="00D9596B"/>
    <w:rsid w:val="00DC4002"/>
    <w:rsid w:val="00DD5804"/>
    <w:rsid w:val="00E0146C"/>
    <w:rsid w:val="00E10215"/>
    <w:rsid w:val="00E41E8C"/>
    <w:rsid w:val="00E46A00"/>
    <w:rsid w:val="00E76C45"/>
    <w:rsid w:val="00E80125"/>
    <w:rsid w:val="00EA0E7F"/>
    <w:rsid w:val="00ED1605"/>
    <w:rsid w:val="00ED1B1C"/>
    <w:rsid w:val="00EE6E88"/>
    <w:rsid w:val="00F26F3E"/>
    <w:rsid w:val="00F3245D"/>
    <w:rsid w:val="00F70122"/>
    <w:rsid w:val="00F84865"/>
    <w:rsid w:val="00F86733"/>
    <w:rsid w:val="00FC2760"/>
    <w:rsid w:val="00FC6A64"/>
    <w:rsid w:val="00FE303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00340584-017C-446D-9DE7-88146F23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paragraph" w:styleId="Prrafodelista">
    <w:name w:val="List Paragraph"/>
    <w:basedOn w:val="Normal"/>
    <w:uiPriority w:val="34"/>
    <w:qFormat/>
    <w:rsid w:val="00651885"/>
    <w:pPr>
      <w:ind w:left="720"/>
      <w:contextualSpacing/>
    </w:pPr>
  </w:style>
  <w:style w:type="character" w:customStyle="1" w:styleId="hps">
    <w:name w:val="hps"/>
    <w:rsid w:val="004B3A11"/>
  </w:style>
  <w:style w:type="character" w:customStyle="1" w:styleId="normaltextrun">
    <w:name w:val="normaltextrun"/>
    <w:basedOn w:val="Fuentedeprrafopredeter"/>
    <w:rsid w:val="000B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5441">
      <w:bodyDiv w:val="1"/>
      <w:marLeft w:val="0"/>
      <w:marRight w:val="0"/>
      <w:marTop w:val="0"/>
      <w:marBottom w:val="0"/>
      <w:divBdr>
        <w:top w:val="none" w:sz="0" w:space="0" w:color="auto"/>
        <w:left w:val="none" w:sz="0" w:space="0" w:color="auto"/>
        <w:bottom w:val="none" w:sz="0" w:space="0" w:color="auto"/>
        <w:right w:val="none" w:sz="0" w:space="0" w:color="auto"/>
      </w:divBdr>
    </w:div>
    <w:div w:id="1127890615">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 w:id="16587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3F53BA"/>
    <w:rsid w:val="0040254D"/>
    <w:rsid w:val="00510B16"/>
    <w:rsid w:val="005241B6"/>
    <w:rsid w:val="007D5561"/>
    <w:rsid w:val="00B6117D"/>
    <w:rsid w:val="00CE40A7"/>
    <w:rsid w:val="00D07C9D"/>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7AD6-AB00-431C-A6BE-BEA7A941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 Armando</cp:lastModifiedBy>
  <cp:revision>4</cp:revision>
  <cp:lastPrinted>2018-11-27T15:27:00Z</cp:lastPrinted>
  <dcterms:created xsi:type="dcterms:W3CDTF">2023-10-30T14:31:00Z</dcterms:created>
  <dcterms:modified xsi:type="dcterms:W3CDTF">2023-10-30T15:19:00Z</dcterms:modified>
</cp:coreProperties>
</file>