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EA27" w14:textId="76041B49" w:rsidR="00E92DB0" w:rsidRDefault="00C40AD3" w:rsidP="001D416D">
      <w:pPr>
        <w:jc w:val="both"/>
        <w:rPr>
          <w:rFonts w:cstheme="minorHAnsi"/>
          <w:sz w:val="24"/>
          <w:szCs w:val="24"/>
        </w:rPr>
      </w:pPr>
      <w:r w:rsidRPr="00925F49">
        <w:rPr>
          <w:rFonts w:ascii="Arial" w:hAnsi="Arial" w:cs="Arial"/>
          <w:noProof/>
          <w:sz w:val="20"/>
          <w:szCs w:val="20"/>
          <w:lang w:val="es-AR" w:eastAsia="es-AR"/>
        </w:rPr>
        <w:drawing>
          <wp:inline distT="0" distB="0" distL="0" distR="0" wp14:anchorId="1697B83B" wp14:editId="55837AE3">
            <wp:extent cx="5400040" cy="10375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037590"/>
                    </a:xfrm>
                    <a:prstGeom prst="rect">
                      <a:avLst/>
                    </a:prstGeom>
                    <a:solidFill>
                      <a:srgbClr val="FFFFFF"/>
                    </a:solidFill>
                    <a:ln>
                      <a:noFill/>
                    </a:ln>
                  </pic:spPr>
                </pic:pic>
              </a:graphicData>
            </a:graphic>
          </wp:inline>
        </w:drawing>
      </w:r>
    </w:p>
    <w:p w14:paraId="1F40D044" w14:textId="0CF9913A" w:rsidR="00C40AD3" w:rsidRPr="00C40AD3" w:rsidRDefault="00C40AD3" w:rsidP="001D416D">
      <w:pPr>
        <w:jc w:val="center"/>
        <w:rPr>
          <w:rFonts w:ascii="Arial" w:hAnsi="Arial" w:cs="Arial"/>
          <w:b/>
          <w:bCs/>
          <w:sz w:val="20"/>
          <w:szCs w:val="20"/>
        </w:rPr>
      </w:pPr>
      <w:r w:rsidRPr="00C40AD3">
        <w:rPr>
          <w:rFonts w:ascii="Arial" w:hAnsi="Arial" w:cs="Arial"/>
          <w:b/>
          <w:bCs/>
          <w:sz w:val="20"/>
          <w:szCs w:val="20"/>
        </w:rPr>
        <w:t>GRAN TOUR POLONIA</w:t>
      </w:r>
    </w:p>
    <w:p w14:paraId="14829095" w14:textId="35D75995" w:rsidR="00C40AD3" w:rsidRDefault="00C40AD3" w:rsidP="001D416D">
      <w:pPr>
        <w:jc w:val="center"/>
        <w:rPr>
          <w:rFonts w:ascii="Arial" w:eastAsia="Times New Roman" w:hAnsi="Arial" w:cs="Arial"/>
          <w:bCs/>
          <w:kern w:val="0"/>
          <w:sz w:val="20"/>
          <w:szCs w:val="20"/>
          <w:lang w:eastAsia="es-ES"/>
          <w14:ligatures w14:val="none"/>
        </w:rPr>
      </w:pPr>
      <w:r w:rsidRPr="00C40AD3">
        <w:rPr>
          <w:rFonts w:ascii="Arial" w:eastAsia="Times New Roman" w:hAnsi="Arial" w:cs="Arial"/>
          <w:bCs/>
          <w:kern w:val="0"/>
          <w:sz w:val="20"/>
          <w:szCs w:val="20"/>
          <w:lang w:eastAsia="es-ES"/>
          <w14:ligatures w14:val="none"/>
        </w:rPr>
        <w:t xml:space="preserve">VARSOVIA – CRACOVIA – WROCLAW – TORUN </w:t>
      </w:r>
      <w:r>
        <w:rPr>
          <w:rFonts w:ascii="Arial" w:eastAsia="Times New Roman" w:hAnsi="Arial" w:cs="Arial"/>
          <w:bCs/>
          <w:kern w:val="0"/>
          <w:sz w:val="20"/>
          <w:szCs w:val="20"/>
          <w:lang w:eastAsia="es-ES"/>
          <w14:ligatures w14:val="none"/>
        </w:rPr>
        <w:t>–</w:t>
      </w:r>
      <w:r w:rsidRPr="00C40AD3">
        <w:rPr>
          <w:rFonts w:ascii="Arial" w:eastAsia="Times New Roman" w:hAnsi="Arial" w:cs="Arial"/>
          <w:bCs/>
          <w:kern w:val="0"/>
          <w:sz w:val="20"/>
          <w:szCs w:val="20"/>
          <w:lang w:eastAsia="es-ES"/>
          <w14:ligatures w14:val="none"/>
        </w:rPr>
        <w:t xml:space="preserve"> GDANSK</w:t>
      </w:r>
    </w:p>
    <w:p w14:paraId="11B2CD02" w14:textId="073D1EDA" w:rsidR="00C40AD3" w:rsidRDefault="00C40AD3" w:rsidP="001D416D">
      <w:pPr>
        <w:jc w:val="center"/>
        <w:rPr>
          <w:rFonts w:ascii="Arial" w:eastAsia="Times New Roman" w:hAnsi="Arial" w:cs="Arial"/>
          <w:bCs/>
          <w:kern w:val="0"/>
          <w:sz w:val="20"/>
          <w:szCs w:val="20"/>
          <w:lang w:eastAsia="es-ES"/>
          <w14:ligatures w14:val="none"/>
        </w:rPr>
      </w:pPr>
      <w:r>
        <w:rPr>
          <w:rFonts w:ascii="Arial" w:eastAsia="Times New Roman" w:hAnsi="Arial" w:cs="Arial"/>
          <w:bCs/>
          <w:kern w:val="0"/>
          <w:sz w:val="20"/>
          <w:szCs w:val="20"/>
          <w:lang w:eastAsia="es-ES"/>
          <w14:ligatures w14:val="none"/>
        </w:rPr>
        <w:t>10 días</w:t>
      </w:r>
    </w:p>
    <w:p w14:paraId="3D5F2C8E" w14:textId="52A3152F" w:rsidR="001D416D" w:rsidRDefault="001D416D" w:rsidP="001D416D">
      <w:pPr>
        <w:jc w:val="both"/>
        <w:rPr>
          <w:rFonts w:ascii="Arial" w:eastAsia="Times New Roman" w:hAnsi="Arial" w:cs="Arial"/>
          <w:bCs/>
          <w:kern w:val="0"/>
          <w:sz w:val="20"/>
          <w:szCs w:val="20"/>
          <w:lang w:eastAsia="es-ES"/>
          <w14:ligatures w14:val="none"/>
        </w:rPr>
      </w:pPr>
      <w:r>
        <w:rPr>
          <w:rFonts w:ascii="Arial" w:eastAsia="Times New Roman" w:hAnsi="Arial" w:cs="Arial"/>
          <w:bCs/>
          <w:kern w:val="0"/>
          <w:sz w:val="20"/>
          <w:szCs w:val="20"/>
          <w:lang w:eastAsia="es-ES"/>
          <w14:ligatures w14:val="none"/>
        </w:rPr>
        <w:t xml:space="preserve">Inicios: sábados </w:t>
      </w:r>
    </w:p>
    <w:p w14:paraId="65D5EB7B" w14:textId="2C207C16" w:rsidR="0059107B" w:rsidRPr="00C40AD3" w:rsidRDefault="00C40AD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C40AD3">
        <w:rPr>
          <w:rFonts w:ascii="Arial" w:eastAsia="Times New Roman" w:hAnsi="Arial" w:cs="Arial"/>
          <w:bCs/>
          <w:kern w:val="0"/>
          <w:sz w:val="20"/>
          <w:szCs w:val="20"/>
          <w:lang w:eastAsia="es-ES"/>
          <w14:ligatures w14:val="none"/>
        </w:rPr>
        <w:t>DÍA 1</w:t>
      </w:r>
      <w:r w:rsidRPr="00C40AD3">
        <w:rPr>
          <w:rFonts w:ascii="Arial" w:eastAsia="Times New Roman" w:hAnsi="Arial" w:cs="Arial"/>
          <w:b/>
          <w:bCs/>
          <w:kern w:val="0"/>
          <w:sz w:val="20"/>
          <w:szCs w:val="20"/>
          <w:lang w:eastAsia="es-ES"/>
          <w14:ligatures w14:val="none"/>
        </w:rPr>
        <w:t> VARSOVIA</w:t>
      </w:r>
      <w:r>
        <w:rPr>
          <w:rFonts w:ascii="Arial" w:eastAsia="Times New Roman" w:hAnsi="Arial" w:cs="Arial"/>
          <w:b/>
          <w:bCs/>
          <w:kern w:val="0"/>
          <w:sz w:val="20"/>
          <w:szCs w:val="20"/>
          <w:lang w:eastAsia="es-ES"/>
          <w14:ligatures w14:val="none"/>
        </w:rPr>
        <w:t xml:space="preserve">. </w:t>
      </w:r>
      <w:r w:rsidR="0059107B" w:rsidRPr="00C40AD3">
        <w:rPr>
          <w:rFonts w:ascii="Arial" w:eastAsia="Times New Roman" w:hAnsi="Arial" w:cs="Arial"/>
          <w:kern w:val="0"/>
          <w:sz w:val="20"/>
          <w:szCs w:val="20"/>
          <w:lang w:eastAsia="es-ES"/>
          <w14:ligatures w14:val="none"/>
        </w:rPr>
        <w:t>Llegada y traslado al hotel. Alojamiento.</w:t>
      </w:r>
    </w:p>
    <w:p w14:paraId="45F8B8F8" w14:textId="4CBF2751" w:rsidR="00C40AD3" w:rsidRDefault="00C40AD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C40AD3">
        <w:rPr>
          <w:rFonts w:ascii="Arial" w:eastAsia="Times New Roman" w:hAnsi="Arial" w:cs="Arial"/>
          <w:bCs/>
          <w:kern w:val="0"/>
          <w:sz w:val="20"/>
          <w:szCs w:val="20"/>
          <w:lang w:eastAsia="es-ES"/>
          <w14:ligatures w14:val="none"/>
        </w:rPr>
        <w:t>DÍA 2</w:t>
      </w:r>
      <w:r w:rsidRPr="00C40AD3">
        <w:rPr>
          <w:rFonts w:ascii="Arial" w:eastAsia="Times New Roman" w:hAnsi="Arial" w:cs="Arial"/>
          <w:b/>
          <w:bCs/>
          <w:kern w:val="0"/>
          <w:sz w:val="20"/>
          <w:szCs w:val="20"/>
          <w:lang w:eastAsia="es-ES"/>
          <w14:ligatures w14:val="none"/>
        </w:rPr>
        <w:t> VARSOVIA</w:t>
      </w:r>
      <w:r>
        <w:rPr>
          <w:rFonts w:ascii="Arial" w:eastAsia="Times New Roman" w:hAnsi="Arial" w:cs="Arial"/>
          <w:b/>
          <w:bCs/>
          <w:kern w:val="0"/>
          <w:sz w:val="20"/>
          <w:szCs w:val="20"/>
          <w:lang w:eastAsia="es-ES"/>
          <w14:ligatures w14:val="none"/>
        </w:rPr>
        <w:t xml:space="preserve">. </w:t>
      </w:r>
      <w:r w:rsidR="0059107B" w:rsidRPr="00C40AD3">
        <w:rPr>
          <w:rFonts w:ascii="Arial" w:eastAsia="Times New Roman" w:hAnsi="Arial" w:cs="Arial"/>
          <w:kern w:val="0"/>
          <w:sz w:val="20"/>
          <w:szCs w:val="20"/>
          <w:lang w:eastAsia="es-ES"/>
          <w14:ligatures w14:val="none"/>
        </w:rPr>
        <w:t>Desayuno. Visita panorámica de la ciudad incluyendo los principales puntos de interés. Tarde libre. Antes de la cena, disfrutaremos de un recital de piano con obras del famoso compositor polaco, Federico Chopin. Cena y alojamiento.</w:t>
      </w:r>
    </w:p>
    <w:p w14:paraId="7F131314" w14:textId="77777777" w:rsidR="00C40AD3" w:rsidRDefault="00C40AD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Pr>
          <w:rFonts w:ascii="Arial" w:eastAsia="Times New Roman" w:hAnsi="Arial" w:cs="Arial"/>
          <w:kern w:val="0"/>
          <w:sz w:val="20"/>
          <w:szCs w:val="20"/>
          <w:lang w:eastAsia="es-ES"/>
          <w14:ligatures w14:val="none"/>
        </w:rPr>
        <w:t xml:space="preserve">DIA 3 </w:t>
      </w:r>
      <w:r w:rsidRPr="00C40AD3">
        <w:rPr>
          <w:rFonts w:ascii="Arial" w:eastAsia="Times New Roman" w:hAnsi="Arial" w:cs="Arial"/>
          <w:b/>
          <w:bCs/>
          <w:kern w:val="0"/>
          <w:sz w:val="20"/>
          <w:szCs w:val="20"/>
          <w:lang w:eastAsia="es-ES"/>
          <w14:ligatures w14:val="none"/>
        </w:rPr>
        <w:t xml:space="preserve">VARSOVIA </w:t>
      </w:r>
      <w:r>
        <w:rPr>
          <w:rFonts w:ascii="Arial" w:eastAsia="Times New Roman" w:hAnsi="Arial" w:cs="Arial"/>
          <w:b/>
          <w:bCs/>
          <w:kern w:val="0"/>
          <w:sz w:val="20"/>
          <w:szCs w:val="20"/>
          <w:lang w:eastAsia="es-ES"/>
          <w14:ligatures w14:val="none"/>
        </w:rPr>
        <w:t xml:space="preserve">– </w:t>
      </w:r>
      <w:r w:rsidRPr="00C40AD3">
        <w:rPr>
          <w:rFonts w:ascii="Arial" w:eastAsia="Times New Roman" w:hAnsi="Arial" w:cs="Arial"/>
          <w:b/>
          <w:bCs/>
          <w:kern w:val="0"/>
          <w:sz w:val="20"/>
          <w:szCs w:val="20"/>
          <w:lang w:eastAsia="es-ES"/>
          <w14:ligatures w14:val="none"/>
        </w:rPr>
        <w:t xml:space="preserve"> CZESTOCHOWA</w:t>
      </w:r>
      <w:r>
        <w:rPr>
          <w:rFonts w:ascii="Arial" w:eastAsia="Times New Roman" w:hAnsi="Arial" w:cs="Arial"/>
          <w:b/>
          <w:bCs/>
          <w:kern w:val="0"/>
          <w:sz w:val="20"/>
          <w:szCs w:val="20"/>
          <w:lang w:eastAsia="es-ES"/>
          <w14:ligatures w14:val="none"/>
        </w:rPr>
        <w:t xml:space="preserve"> – </w:t>
      </w:r>
      <w:r w:rsidRPr="00C40AD3">
        <w:rPr>
          <w:rFonts w:ascii="Arial" w:eastAsia="Times New Roman" w:hAnsi="Arial" w:cs="Arial"/>
          <w:b/>
          <w:bCs/>
          <w:kern w:val="0"/>
          <w:sz w:val="20"/>
          <w:szCs w:val="20"/>
          <w:lang w:eastAsia="es-ES"/>
          <w14:ligatures w14:val="none"/>
        </w:rPr>
        <w:t xml:space="preserve"> AUSC</w:t>
      </w:r>
      <w:r>
        <w:rPr>
          <w:rFonts w:ascii="Arial" w:eastAsia="Times New Roman" w:hAnsi="Arial" w:cs="Arial"/>
          <w:b/>
          <w:bCs/>
          <w:kern w:val="0"/>
          <w:sz w:val="20"/>
          <w:szCs w:val="20"/>
          <w:lang w:eastAsia="es-ES"/>
          <w14:ligatures w14:val="none"/>
        </w:rPr>
        <w:t xml:space="preserve">HWITZ – CRACOVIA. </w:t>
      </w:r>
      <w:r w:rsidR="0059107B" w:rsidRPr="00C40AD3">
        <w:rPr>
          <w:rFonts w:ascii="Arial" w:eastAsia="Times New Roman" w:hAnsi="Arial" w:cs="Arial"/>
          <w:kern w:val="0"/>
          <w:sz w:val="20"/>
          <w:szCs w:val="20"/>
          <w:lang w:eastAsia="es-ES"/>
          <w14:ligatures w14:val="none"/>
        </w:rPr>
        <w:t xml:space="preserve">Desayuno. Salida hacia </w:t>
      </w:r>
      <w:proofErr w:type="spellStart"/>
      <w:r w:rsidR="0059107B" w:rsidRPr="00C40AD3">
        <w:rPr>
          <w:rFonts w:ascii="Arial" w:eastAsia="Times New Roman" w:hAnsi="Arial" w:cs="Arial"/>
          <w:kern w:val="0"/>
          <w:sz w:val="20"/>
          <w:szCs w:val="20"/>
          <w:lang w:eastAsia="es-ES"/>
          <w14:ligatures w14:val="none"/>
        </w:rPr>
        <w:t>Czestochowa</w:t>
      </w:r>
      <w:proofErr w:type="spellEnd"/>
      <w:r w:rsidR="0059107B" w:rsidRPr="00C40AD3">
        <w:rPr>
          <w:rFonts w:ascii="Arial" w:eastAsia="Times New Roman" w:hAnsi="Arial" w:cs="Arial"/>
          <w:kern w:val="0"/>
          <w:sz w:val="20"/>
          <w:szCs w:val="20"/>
          <w:lang w:eastAsia="es-ES"/>
          <w14:ligatures w14:val="none"/>
        </w:rPr>
        <w:t xml:space="preserve">, lugar donde se encuentra el santuario de </w:t>
      </w:r>
      <w:proofErr w:type="spellStart"/>
      <w:r w:rsidR="0059107B" w:rsidRPr="00C40AD3">
        <w:rPr>
          <w:rFonts w:ascii="Arial" w:eastAsia="Times New Roman" w:hAnsi="Arial" w:cs="Arial"/>
          <w:kern w:val="0"/>
          <w:sz w:val="20"/>
          <w:szCs w:val="20"/>
          <w:lang w:eastAsia="es-ES"/>
          <w14:ligatures w14:val="none"/>
        </w:rPr>
        <w:t>Jasna</w:t>
      </w:r>
      <w:proofErr w:type="spellEnd"/>
      <w:r w:rsidR="0059107B" w:rsidRPr="00C40AD3">
        <w:rPr>
          <w:rFonts w:ascii="Arial" w:eastAsia="Times New Roman" w:hAnsi="Arial" w:cs="Arial"/>
          <w:kern w:val="0"/>
          <w:sz w:val="20"/>
          <w:szCs w:val="20"/>
          <w:lang w:eastAsia="es-ES"/>
          <w14:ligatures w14:val="none"/>
        </w:rPr>
        <w:t xml:space="preserve"> </w:t>
      </w:r>
      <w:proofErr w:type="spellStart"/>
      <w:r w:rsidR="0059107B" w:rsidRPr="00C40AD3">
        <w:rPr>
          <w:rFonts w:ascii="Arial" w:eastAsia="Times New Roman" w:hAnsi="Arial" w:cs="Arial"/>
          <w:kern w:val="0"/>
          <w:sz w:val="20"/>
          <w:szCs w:val="20"/>
          <w:lang w:eastAsia="es-ES"/>
          <w14:ligatures w14:val="none"/>
        </w:rPr>
        <w:t>Gora</w:t>
      </w:r>
      <w:proofErr w:type="spellEnd"/>
      <w:r w:rsidR="0059107B" w:rsidRPr="00C40AD3">
        <w:rPr>
          <w:rFonts w:ascii="Arial" w:eastAsia="Times New Roman" w:hAnsi="Arial" w:cs="Arial"/>
          <w:kern w:val="0"/>
          <w:sz w:val="20"/>
          <w:szCs w:val="20"/>
          <w:lang w:eastAsia="es-ES"/>
          <w14:ligatures w14:val="none"/>
        </w:rPr>
        <w:t xml:space="preserve">. Tiempo libre para ver la imagen de la virgen negra, patrona de Polonia. Continuación hacia </w:t>
      </w:r>
      <w:proofErr w:type="spellStart"/>
      <w:r w:rsidR="0059107B" w:rsidRPr="00C40AD3">
        <w:rPr>
          <w:rFonts w:ascii="Arial" w:eastAsia="Times New Roman" w:hAnsi="Arial" w:cs="Arial"/>
          <w:kern w:val="0"/>
          <w:sz w:val="20"/>
          <w:szCs w:val="20"/>
          <w:lang w:eastAsia="es-ES"/>
          <w14:ligatures w14:val="none"/>
        </w:rPr>
        <w:t>Auschwitz</w:t>
      </w:r>
      <w:proofErr w:type="spellEnd"/>
      <w:r w:rsidR="0059107B" w:rsidRPr="00C40AD3">
        <w:rPr>
          <w:rFonts w:ascii="Arial" w:eastAsia="Times New Roman" w:hAnsi="Arial" w:cs="Arial"/>
          <w:kern w:val="0"/>
          <w:sz w:val="20"/>
          <w:szCs w:val="20"/>
          <w:lang w:eastAsia="es-ES"/>
          <w14:ligatures w14:val="none"/>
        </w:rPr>
        <w:t>, visita guiada del campo de concentración. Llegada a Cracovia y tiempo libre para una primera toma de contacto. Cena y alojamiento.</w:t>
      </w:r>
    </w:p>
    <w:p w14:paraId="3A14FBCA" w14:textId="3434E862" w:rsidR="0059107B" w:rsidRPr="00C40AD3" w:rsidRDefault="00C40AD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Pr>
          <w:rFonts w:ascii="Arial" w:eastAsia="Times New Roman" w:hAnsi="Arial" w:cs="Arial"/>
          <w:kern w:val="0"/>
          <w:sz w:val="20"/>
          <w:szCs w:val="20"/>
          <w:lang w:eastAsia="es-ES"/>
          <w14:ligatures w14:val="none"/>
        </w:rPr>
        <w:t xml:space="preserve">DIA 4 </w:t>
      </w:r>
      <w:r w:rsidRPr="00C40AD3">
        <w:rPr>
          <w:rFonts w:ascii="Arial" w:eastAsia="Times New Roman" w:hAnsi="Arial" w:cs="Arial"/>
          <w:b/>
          <w:bCs/>
          <w:kern w:val="0"/>
          <w:sz w:val="20"/>
          <w:szCs w:val="20"/>
          <w:lang w:eastAsia="es-ES"/>
          <w14:ligatures w14:val="none"/>
        </w:rPr>
        <w:t>CRACOVIA</w:t>
      </w:r>
      <w:r>
        <w:rPr>
          <w:rFonts w:ascii="Arial" w:eastAsia="Times New Roman" w:hAnsi="Arial" w:cs="Arial"/>
          <w:b/>
          <w:bCs/>
          <w:kern w:val="0"/>
          <w:sz w:val="20"/>
          <w:szCs w:val="20"/>
          <w:lang w:eastAsia="es-ES"/>
          <w14:ligatures w14:val="none"/>
        </w:rPr>
        <w:t xml:space="preserve">. </w:t>
      </w:r>
      <w:r w:rsidR="0059107B" w:rsidRPr="00C40AD3">
        <w:rPr>
          <w:rFonts w:ascii="Arial" w:eastAsia="Times New Roman" w:hAnsi="Arial" w:cs="Arial"/>
          <w:kern w:val="0"/>
          <w:sz w:val="20"/>
          <w:szCs w:val="20"/>
          <w:lang w:eastAsia="es-ES"/>
          <w14:ligatures w14:val="none"/>
        </w:rPr>
        <w:t xml:space="preserve">Desayuno. Por la mañana visita de Cracovia. Por la tarde, tendrán la oportunidad de realizar una excursión opcional a las famosas minas de sal. Regreso a Cracovia. Por la noche, paseo por el barrio judío y cena en restaurante local judío amenizada con música </w:t>
      </w:r>
      <w:proofErr w:type="spellStart"/>
      <w:r w:rsidR="0059107B" w:rsidRPr="00C40AD3">
        <w:rPr>
          <w:rFonts w:ascii="Arial" w:eastAsia="Times New Roman" w:hAnsi="Arial" w:cs="Arial"/>
          <w:kern w:val="0"/>
          <w:sz w:val="20"/>
          <w:szCs w:val="20"/>
          <w:lang w:eastAsia="es-ES"/>
          <w14:ligatures w14:val="none"/>
        </w:rPr>
        <w:t>klezmer</w:t>
      </w:r>
      <w:proofErr w:type="spellEnd"/>
      <w:r w:rsidR="0059107B" w:rsidRPr="00C40AD3">
        <w:rPr>
          <w:rFonts w:ascii="Arial" w:eastAsia="Times New Roman" w:hAnsi="Arial" w:cs="Arial"/>
          <w:kern w:val="0"/>
          <w:sz w:val="20"/>
          <w:szCs w:val="20"/>
          <w:lang w:eastAsia="es-ES"/>
          <w14:ligatures w14:val="none"/>
        </w:rPr>
        <w:t>. Alojamiento.</w:t>
      </w:r>
    </w:p>
    <w:p w14:paraId="3AC8ED69" w14:textId="2D1D0A5A" w:rsidR="0059107B" w:rsidRPr="00C40AD3" w:rsidRDefault="00C40AD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C40AD3">
        <w:rPr>
          <w:rFonts w:ascii="Arial" w:eastAsia="Times New Roman" w:hAnsi="Arial" w:cs="Arial"/>
          <w:bCs/>
          <w:kern w:val="0"/>
          <w:sz w:val="20"/>
          <w:szCs w:val="20"/>
          <w:lang w:eastAsia="es-ES"/>
          <w14:ligatures w14:val="none"/>
        </w:rPr>
        <w:t>DÍA 5</w:t>
      </w:r>
      <w:r>
        <w:rPr>
          <w:rFonts w:ascii="Arial" w:eastAsia="Times New Roman" w:hAnsi="Arial" w:cs="Arial"/>
          <w:b/>
          <w:bCs/>
          <w:kern w:val="0"/>
          <w:sz w:val="20"/>
          <w:szCs w:val="20"/>
          <w:lang w:eastAsia="es-ES"/>
          <w14:ligatures w14:val="none"/>
        </w:rPr>
        <w:t xml:space="preserve"> CRACOVIA –  WROCLAW. </w:t>
      </w:r>
      <w:r w:rsidR="0059107B" w:rsidRPr="00C40AD3">
        <w:rPr>
          <w:rFonts w:ascii="Arial" w:eastAsia="Times New Roman" w:hAnsi="Arial" w:cs="Arial"/>
          <w:kern w:val="0"/>
          <w:sz w:val="20"/>
          <w:szCs w:val="20"/>
          <w:lang w:eastAsia="es-ES"/>
          <w14:ligatures w14:val="none"/>
        </w:rPr>
        <w:t xml:space="preserve">Desayuno. Por la mañana salida hacia Wroclaw. Llegada y almuerzo. Por la tarde visita de la ciudad. Continuaremos a través de los canales del río </w:t>
      </w:r>
      <w:proofErr w:type="spellStart"/>
      <w:r w:rsidR="0059107B" w:rsidRPr="00C40AD3">
        <w:rPr>
          <w:rFonts w:ascii="Arial" w:eastAsia="Times New Roman" w:hAnsi="Arial" w:cs="Arial"/>
          <w:kern w:val="0"/>
          <w:sz w:val="20"/>
          <w:szCs w:val="20"/>
          <w:lang w:eastAsia="es-ES"/>
          <w14:ligatures w14:val="none"/>
        </w:rPr>
        <w:t>Oder</w:t>
      </w:r>
      <w:proofErr w:type="spellEnd"/>
      <w:r w:rsidR="0059107B" w:rsidRPr="00C40AD3">
        <w:rPr>
          <w:rFonts w:ascii="Arial" w:eastAsia="Times New Roman" w:hAnsi="Arial" w:cs="Arial"/>
          <w:kern w:val="0"/>
          <w:sz w:val="20"/>
          <w:szCs w:val="20"/>
          <w:lang w:eastAsia="es-ES"/>
          <w14:ligatures w14:val="none"/>
        </w:rPr>
        <w:t xml:space="preserve"> para llegar a la catedral de San Juan Bautista donde terminaremos la visita. Opcionalmente, podrá disfrutar de un paseo en barco por los canales del río. Alojamiento.</w:t>
      </w:r>
    </w:p>
    <w:p w14:paraId="0134D057" w14:textId="5850A678" w:rsidR="0059107B" w:rsidRPr="00C40AD3" w:rsidRDefault="00C40AD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C40AD3">
        <w:rPr>
          <w:rFonts w:ascii="Arial" w:eastAsia="Times New Roman" w:hAnsi="Arial" w:cs="Arial"/>
          <w:bCs/>
          <w:kern w:val="0"/>
          <w:sz w:val="20"/>
          <w:szCs w:val="20"/>
          <w:lang w:eastAsia="es-ES"/>
          <w14:ligatures w14:val="none"/>
        </w:rPr>
        <w:t>DÍA 6</w:t>
      </w:r>
      <w:r>
        <w:rPr>
          <w:rFonts w:ascii="Arial" w:eastAsia="Times New Roman" w:hAnsi="Arial" w:cs="Arial"/>
          <w:b/>
          <w:bCs/>
          <w:kern w:val="0"/>
          <w:sz w:val="20"/>
          <w:szCs w:val="20"/>
          <w:lang w:eastAsia="es-ES"/>
          <w14:ligatures w14:val="none"/>
        </w:rPr>
        <w:t xml:space="preserve"> WROCLAW –  POZNAN – </w:t>
      </w:r>
      <w:r w:rsidRPr="00C40AD3">
        <w:rPr>
          <w:rFonts w:ascii="Arial" w:eastAsia="Times New Roman" w:hAnsi="Arial" w:cs="Arial"/>
          <w:b/>
          <w:bCs/>
          <w:kern w:val="0"/>
          <w:sz w:val="20"/>
          <w:szCs w:val="20"/>
          <w:lang w:eastAsia="es-ES"/>
          <w14:ligatures w14:val="none"/>
        </w:rPr>
        <w:t xml:space="preserve"> INOWROCLAW </w:t>
      </w:r>
      <w:r>
        <w:rPr>
          <w:rFonts w:ascii="Arial" w:eastAsia="Times New Roman" w:hAnsi="Arial" w:cs="Arial"/>
          <w:b/>
          <w:bCs/>
          <w:kern w:val="0"/>
          <w:sz w:val="20"/>
          <w:szCs w:val="20"/>
          <w:lang w:eastAsia="es-ES"/>
          <w14:ligatures w14:val="none"/>
        </w:rPr>
        <w:t xml:space="preserve">– </w:t>
      </w:r>
      <w:r w:rsidRPr="00C40AD3">
        <w:rPr>
          <w:rFonts w:ascii="Arial" w:eastAsia="Times New Roman" w:hAnsi="Arial" w:cs="Arial"/>
          <w:b/>
          <w:bCs/>
          <w:kern w:val="0"/>
          <w:sz w:val="20"/>
          <w:szCs w:val="20"/>
          <w:lang w:eastAsia="es-ES"/>
          <w14:ligatures w14:val="none"/>
        </w:rPr>
        <w:t xml:space="preserve"> TORUN</w:t>
      </w:r>
      <w:r>
        <w:rPr>
          <w:rFonts w:ascii="Arial" w:eastAsia="Times New Roman" w:hAnsi="Arial" w:cs="Arial"/>
          <w:b/>
          <w:bCs/>
          <w:kern w:val="0"/>
          <w:sz w:val="20"/>
          <w:szCs w:val="20"/>
          <w:lang w:eastAsia="es-ES"/>
          <w14:ligatures w14:val="none"/>
        </w:rPr>
        <w:t xml:space="preserve">. </w:t>
      </w:r>
      <w:r w:rsidR="0059107B" w:rsidRPr="00C40AD3">
        <w:rPr>
          <w:rFonts w:ascii="Arial" w:eastAsia="Times New Roman" w:hAnsi="Arial" w:cs="Arial"/>
          <w:kern w:val="0"/>
          <w:sz w:val="20"/>
          <w:szCs w:val="20"/>
          <w:lang w:eastAsia="es-ES"/>
          <w14:ligatures w14:val="none"/>
        </w:rPr>
        <w:t xml:space="preserve">Desayuno. Salida hacia </w:t>
      </w:r>
      <w:proofErr w:type="spellStart"/>
      <w:r w:rsidR="0059107B" w:rsidRPr="00C40AD3">
        <w:rPr>
          <w:rFonts w:ascii="Arial" w:eastAsia="Times New Roman" w:hAnsi="Arial" w:cs="Arial"/>
          <w:kern w:val="0"/>
          <w:sz w:val="20"/>
          <w:szCs w:val="20"/>
          <w:lang w:eastAsia="es-ES"/>
          <w14:ligatures w14:val="none"/>
        </w:rPr>
        <w:t>Poznan</w:t>
      </w:r>
      <w:proofErr w:type="spellEnd"/>
      <w:r w:rsidR="0059107B" w:rsidRPr="00C40AD3">
        <w:rPr>
          <w:rFonts w:ascii="Arial" w:eastAsia="Times New Roman" w:hAnsi="Arial" w:cs="Arial"/>
          <w:kern w:val="0"/>
          <w:sz w:val="20"/>
          <w:szCs w:val="20"/>
          <w:lang w:eastAsia="es-ES"/>
          <w14:ligatures w14:val="none"/>
        </w:rPr>
        <w:t xml:space="preserve"> y visita panorámica. Almuerzo. Continuación a </w:t>
      </w:r>
      <w:proofErr w:type="spellStart"/>
      <w:r w:rsidR="0059107B" w:rsidRPr="00C40AD3">
        <w:rPr>
          <w:rFonts w:ascii="Arial" w:eastAsia="Times New Roman" w:hAnsi="Arial" w:cs="Arial"/>
          <w:kern w:val="0"/>
          <w:sz w:val="20"/>
          <w:szCs w:val="20"/>
          <w:lang w:eastAsia="es-ES"/>
          <w14:ligatures w14:val="none"/>
        </w:rPr>
        <w:t>Torun</w:t>
      </w:r>
      <w:proofErr w:type="spellEnd"/>
      <w:r w:rsidR="0059107B" w:rsidRPr="00C40AD3">
        <w:rPr>
          <w:rFonts w:ascii="Arial" w:eastAsia="Times New Roman" w:hAnsi="Arial" w:cs="Arial"/>
          <w:kern w:val="0"/>
          <w:sz w:val="20"/>
          <w:szCs w:val="20"/>
          <w:lang w:eastAsia="es-ES"/>
          <w14:ligatures w14:val="none"/>
        </w:rPr>
        <w:t xml:space="preserve">, con parada en la ciudad balneario de </w:t>
      </w:r>
      <w:proofErr w:type="spellStart"/>
      <w:r w:rsidR="0059107B" w:rsidRPr="00C40AD3">
        <w:rPr>
          <w:rFonts w:ascii="Arial" w:eastAsia="Times New Roman" w:hAnsi="Arial" w:cs="Arial"/>
          <w:kern w:val="0"/>
          <w:sz w:val="20"/>
          <w:szCs w:val="20"/>
          <w:lang w:eastAsia="es-ES"/>
          <w14:ligatures w14:val="none"/>
        </w:rPr>
        <w:t>Inowroclaw</w:t>
      </w:r>
      <w:proofErr w:type="spellEnd"/>
      <w:r w:rsidR="0059107B" w:rsidRPr="00C40AD3">
        <w:rPr>
          <w:rFonts w:ascii="Arial" w:eastAsia="Times New Roman" w:hAnsi="Arial" w:cs="Arial"/>
          <w:kern w:val="0"/>
          <w:sz w:val="20"/>
          <w:szCs w:val="20"/>
          <w:lang w:eastAsia="es-ES"/>
          <w14:ligatures w14:val="none"/>
        </w:rPr>
        <w:t>. Alojamiento.</w:t>
      </w:r>
    </w:p>
    <w:p w14:paraId="64739C54" w14:textId="0F3FF478" w:rsidR="0059107B" w:rsidRPr="00C40AD3" w:rsidRDefault="00C40AD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C40AD3">
        <w:rPr>
          <w:rFonts w:ascii="Arial" w:eastAsia="Times New Roman" w:hAnsi="Arial" w:cs="Arial"/>
          <w:bCs/>
          <w:kern w:val="0"/>
          <w:sz w:val="20"/>
          <w:szCs w:val="20"/>
          <w:lang w:eastAsia="es-ES"/>
          <w14:ligatures w14:val="none"/>
        </w:rPr>
        <w:t>DÍA 7</w:t>
      </w:r>
      <w:r w:rsidRPr="00C40AD3">
        <w:rPr>
          <w:rFonts w:ascii="Arial" w:eastAsia="Times New Roman" w:hAnsi="Arial" w:cs="Arial"/>
          <w:b/>
          <w:bCs/>
          <w:kern w:val="0"/>
          <w:sz w:val="20"/>
          <w:szCs w:val="20"/>
          <w:lang w:eastAsia="es-ES"/>
          <w14:ligatures w14:val="none"/>
        </w:rPr>
        <w:t xml:space="preserve"> TORUN </w:t>
      </w:r>
      <w:r>
        <w:rPr>
          <w:rFonts w:ascii="Arial" w:eastAsia="Times New Roman" w:hAnsi="Arial" w:cs="Arial"/>
          <w:b/>
          <w:bCs/>
          <w:kern w:val="0"/>
          <w:sz w:val="20"/>
          <w:szCs w:val="20"/>
          <w:lang w:eastAsia="es-ES"/>
          <w14:ligatures w14:val="none"/>
        </w:rPr>
        <w:t xml:space="preserve">– </w:t>
      </w:r>
      <w:r w:rsidRPr="00C40AD3">
        <w:rPr>
          <w:rFonts w:ascii="Arial" w:eastAsia="Times New Roman" w:hAnsi="Arial" w:cs="Arial"/>
          <w:b/>
          <w:bCs/>
          <w:kern w:val="0"/>
          <w:sz w:val="20"/>
          <w:szCs w:val="20"/>
          <w:lang w:eastAsia="es-ES"/>
          <w14:ligatures w14:val="none"/>
        </w:rPr>
        <w:t xml:space="preserve"> MALBORK </w:t>
      </w:r>
      <w:r>
        <w:rPr>
          <w:rFonts w:ascii="Arial" w:eastAsia="Times New Roman" w:hAnsi="Arial" w:cs="Arial"/>
          <w:b/>
          <w:bCs/>
          <w:kern w:val="0"/>
          <w:sz w:val="20"/>
          <w:szCs w:val="20"/>
          <w:lang w:eastAsia="es-ES"/>
          <w14:ligatures w14:val="none"/>
        </w:rPr>
        <w:t xml:space="preserve">– </w:t>
      </w:r>
      <w:r w:rsidRPr="00C40AD3">
        <w:rPr>
          <w:rFonts w:ascii="Arial" w:eastAsia="Times New Roman" w:hAnsi="Arial" w:cs="Arial"/>
          <w:b/>
          <w:bCs/>
          <w:kern w:val="0"/>
          <w:sz w:val="20"/>
          <w:szCs w:val="20"/>
          <w:lang w:eastAsia="es-ES"/>
          <w14:ligatures w14:val="none"/>
        </w:rPr>
        <w:t xml:space="preserve">SOPOT </w:t>
      </w:r>
      <w:r>
        <w:rPr>
          <w:rFonts w:ascii="Arial" w:eastAsia="Times New Roman" w:hAnsi="Arial" w:cs="Arial"/>
          <w:b/>
          <w:bCs/>
          <w:kern w:val="0"/>
          <w:sz w:val="20"/>
          <w:szCs w:val="20"/>
          <w:lang w:eastAsia="es-ES"/>
          <w14:ligatures w14:val="none"/>
        </w:rPr>
        <w:t xml:space="preserve">– </w:t>
      </w:r>
      <w:r w:rsidRPr="00C40AD3">
        <w:rPr>
          <w:rFonts w:ascii="Arial" w:eastAsia="Times New Roman" w:hAnsi="Arial" w:cs="Arial"/>
          <w:b/>
          <w:bCs/>
          <w:kern w:val="0"/>
          <w:sz w:val="20"/>
          <w:szCs w:val="20"/>
          <w:lang w:eastAsia="es-ES"/>
          <w14:ligatures w14:val="none"/>
        </w:rPr>
        <w:t xml:space="preserve"> GDANSK</w:t>
      </w:r>
      <w:r>
        <w:rPr>
          <w:rFonts w:ascii="Arial" w:eastAsia="Times New Roman" w:hAnsi="Arial" w:cs="Arial"/>
          <w:b/>
          <w:bCs/>
          <w:kern w:val="0"/>
          <w:sz w:val="20"/>
          <w:szCs w:val="20"/>
          <w:lang w:eastAsia="es-ES"/>
          <w14:ligatures w14:val="none"/>
        </w:rPr>
        <w:t xml:space="preserve">. </w:t>
      </w:r>
      <w:r w:rsidR="0059107B" w:rsidRPr="00C40AD3">
        <w:rPr>
          <w:rFonts w:ascii="Arial" w:eastAsia="Times New Roman" w:hAnsi="Arial" w:cs="Arial"/>
          <w:kern w:val="0"/>
          <w:sz w:val="20"/>
          <w:szCs w:val="20"/>
          <w:lang w:eastAsia="es-ES"/>
          <w14:ligatures w14:val="none"/>
        </w:rPr>
        <w:t xml:space="preserve">Desayuno. Por la mañana visita de la ciudad de </w:t>
      </w:r>
      <w:proofErr w:type="spellStart"/>
      <w:r w:rsidR="0059107B" w:rsidRPr="00C40AD3">
        <w:rPr>
          <w:rFonts w:ascii="Arial" w:eastAsia="Times New Roman" w:hAnsi="Arial" w:cs="Arial"/>
          <w:kern w:val="0"/>
          <w:sz w:val="20"/>
          <w:szCs w:val="20"/>
          <w:lang w:eastAsia="es-ES"/>
          <w14:ligatures w14:val="none"/>
        </w:rPr>
        <w:t>Torun</w:t>
      </w:r>
      <w:proofErr w:type="spellEnd"/>
      <w:r w:rsidR="0059107B" w:rsidRPr="00C40AD3">
        <w:rPr>
          <w:rFonts w:ascii="Arial" w:eastAsia="Times New Roman" w:hAnsi="Arial" w:cs="Arial"/>
          <w:kern w:val="0"/>
          <w:sz w:val="20"/>
          <w:szCs w:val="20"/>
          <w:lang w:eastAsia="es-ES"/>
          <w14:ligatures w14:val="none"/>
        </w:rPr>
        <w:t xml:space="preserve">. Almuerzo. Salida para la visita del castillo teutónico de </w:t>
      </w:r>
      <w:proofErr w:type="spellStart"/>
      <w:r w:rsidR="0059107B" w:rsidRPr="00C40AD3">
        <w:rPr>
          <w:rFonts w:ascii="Arial" w:eastAsia="Times New Roman" w:hAnsi="Arial" w:cs="Arial"/>
          <w:kern w:val="0"/>
          <w:sz w:val="20"/>
          <w:szCs w:val="20"/>
          <w:lang w:eastAsia="es-ES"/>
          <w14:ligatures w14:val="none"/>
        </w:rPr>
        <w:t>Malbork</w:t>
      </w:r>
      <w:proofErr w:type="spellEnd"/>
      <w:r w:rsidR="0059107B" w:rsidRPr="00C40AD3">
        <w:rPr>
          <w:rFonts w:ascii="Arial" w:eastAsia="Times New Roman" w:hAnsi="Arial" w:cs="Arial"/>
          <w:kern w:val="0"/>
          <w:sz w:val="20"/>
          <w:szCs w:val="20"/>
          <w:lang w:eastAsia="es-ES"/>
          <w14:ligatures w14:val="none"/>
        </w:rPr>
        <w:t xml:space="preserve"> convertido en museo. Seguirán hacia </w:t>
      </w:r>
      <w:proofErr w:type="spellStart"/>
      <w:r w:rsidR="0059107B" w:rsidRPr="00C40AD3">
        <w:rPr>
          <w:rFonts w:ascii="Arial" w:eastAsia="Times New Roman" w:hAnsi="Arial" w:cs="Arial"/>
          <w:kern w:val="0"/>
          <w:sz w:val="20"/>
          <w:szCs w:val="20"/>
          <w:lang w:eastAsia="es-ES"/>
          <w14:ligatures w14:val="none"/>
        </w:rPr>
        <w:t>Sopot</w:t>
      </w:r>
      <w:proofErr w:type="spellEnd"/>
      <w:r w:rsidR="0059107B" w:rsidRPr="00C40AD3">
        <w:rPr>
          <w:rFonts w:ascii="Arial" w:eastAsia="Times New Roman" w:hAnsi="Arial" w:cs="Arial"/>
          <w:kern w:val="0"/>
          <w:sz w:val="20"/>
          <w:szCs w:val="20"/>
          <w:lang w:eastAsia="es-ES"/>
          <w14:ligatures w14:val="none"/>
        </w:rPr>
        <w:t xml:space="preserve"> desde donde </w:t>
      </w:r>
      <w:r w:rsidR="00E21692" w:rsidRPr="00C40AD3">
        <w:rPr>
          <w:rFonts w:ascii="Arial" w:eastAsia="Times New Roman" w:hAnsi="Arial" w:cs="Arial"/>
          <w:kern w:val="0"/>
          <w:sz w:val="20"/>
          <w:szCs w:val="20"/>
          <w:lang w:eastAsia="es-ES"/>
          <w14:ligatures w14:val="none"/>
        </w:rPr>
        <w:t>disfrutarán</w:t>
      </w:r>
      <w:r w:rsidR="0059107B" w:rsidRPr="00C40AD3">
        <w:rPr>
          <w:rFonts w:ascii="Arial" w:eastAsia="Times New Roman" w:hAnsi="Arial" w:cs="Arial"/>
          <w:kern w:val="0"/>
          <w:sz w:val="20"/>
          <w:szCs w:val="20"/>
          <w:lang w:eastAsia="es-ES"/>
          <w14:ligatures w14:val="none"/>
        </w:rPr>
        <w:t xml:space="preserve"> de una impresionante puesta de sol sobre el mar Báltico y de un paseo por la rambla de Monte </w:t>
      </w:r>
      <w:r w:rsidR="00E21692" w:rsidRPr="00C40AD3">
        <w:rPr>
          <w:rFonts w:ascii="Arial" w:eastAsia="Times New Roman" w:hAnsi="Arial" w:cs="Arial"/>
          <w:kern w:val="0"/>
          <w:sz w:val="20"/>
          <w:szCs w:val="20"/>
          <w:lang w:eastAsia="es-ES"/>
          <w14:ligatures w14:val="none"/>
        </w:rPr>
        <w:t>Casino</w:t>
      </w:r>
      <w:r w:rsidR="0059107B" w:rsidRPr="00C40AD3">
        <w:rPr>
          <w:rFonts w:ascii="Arial" w:eastAsia="Times New Roman" w:hAnsi="Arial" w:cs="Arial"/>
          <w:kern w:val="0"/>
          <w:sz w:val="20"/>
          <w:szCs w:val="20"/>
          <w:lang w:eastAsia="es-ES"/>
          <w14:ligatures w14:val="none"/>
        </w:rPr>
        <w:t>. Llegada a Gdansk y alojamiento</w:t>
      </w:r>
    </w:p>
    <w:p w14:paraId="5881CE5D" w14:textId="5CCED9D2" w:rsidR="0059107B" w:rsidRDefault="00F2467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F24673">
        <w:rPr>
          <w:rFonts w:ascii="Arial" w:eastAsia="Times New Roman" w:hAnsi="Arial" w:cs="Arial"/>
          <w:bCs/>
          <w:kern w:val="0"/>
          <w:sz w:val="20"/>
          <w:szCs w:val="20"/>
          <w:lang w:eastAsia="es-ES"/>
          <w14:ligatures w14:val="none"/>
        </w:rPr>
        <w:t>DÍA 8</w:t>
      </w:r>
      <w:r>
        <w:rPr>
          <w:rFonts w:ascii="Arial" w:eastAsia="Times New Roman" w:hAnsi="Arial" w:cs="Arial"/>
          <w:b/>
          <w:bCs/>
          <w:kern w:val="0"/>
          <w:sz w:val="20"/>
          <w:szCs w:val="20"/>
          <w:lang w:eastAsia="es-ES"/>
          <w14:ligatures w14:val="none"/>
        </w:rPr>
        <w:t xml:space="preserve"> GDANSK. </w:t>
      </w:r>
      <w:r w:rsidR="0059107B" w:rsidRPr="00C40AD3">
        <w:rPr>
          <w:rFonts w:ascii="Arial" w:eastAsia="Times New Roman" w:hAnsi="Arial" w:cs="Arial"/>
          <w:kern w:val="0"/>
          <w:sz w:val="20"/>
          <w:szCs w:val="20"/>
          <w:lang w:eastAsia="es-ES"/>
          <w14:ligatures w14:val="none"/>
        </w:rPr>
        <w:t>Desayuno. Por la mañana visita panorámica de Gdansk con un paseo en barco por el puerto incluido. Almuerzo. Tarde libre. Alojamiento.</w:t>
      </w:r>
    </w:p>
    <w:p w14:paraId="76EF5E2B" w14:textId="5CD9ADE6" w:rsidR="0059107B" w:rsidRDefault="00F2467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F24673">
        <w:rPr>
          <w:rFonts w:ascii="Arial" w:eastAsia="Times New Roman" w:hAnsi="Arial" w:cs="Arial"/>
          <w:bCs/>
          <w:kern w:val="0"/>
          <w:sz w:val="20"/>
          <w:szCs w:val="20"/>
          <w:lang w:eastAsia="es-ES"/>
          <w14:ligatures w14:val="none"/>
        </w:rPr>
        <w:t>DÍA 9</w:t>
      </w:r>
      <w:r>
        <w:rPr>
          <w:rFonts w:ascii="Arial" w:eastAsia="Times New Roman" w:hAnsi="Arial" w:cs="Arial"/>
          <w:b/>
          <w:bCs/>
          <w:kern w:val="0"/>
          <w:sz w:val="20"/>
          <w:szCs w:val="20"/>
          <w:lang w:eastAsia="es-ES"/>
          <w14:ligatures w14:val="none"/>
        </w:rPr>
        <w:t xml:space="preserve"> GDANSK –  GIERLOZ – LA GUARIDA DEL LOBO – </w:t>
      </w:r>
      <w:r w:rsidRPr="00C40AD3">
        <w:rPr>
          <w:rFonts w:ascii="Arial" w:eastAsia="Times New Roman" w:hAnsi="Arial" w:cs="Arial"/>
          <w:b/>
          <w:bCs/>
          <w:kern w:val="0"/>
          <w:sz w:val="20"/>
          <w:szCs w:val="20"/>
          <w:lang w:eastAsia="es-ES"/>
          <w14:ligatures w14:val="none"/>
        </w:rPr>
        <w:t xml:space="preserve"> REGIÓN DE LOS MIL LAGOS </w:t>
      </w:r>
      <w:r>
        <w:rPr>
          <w:rFonts w:ascii="Arial" w:eastAsia="Times New Roman" w:hAnsi="Arial" w:cs="Arial"/>
          <w:b/>
          <w:bCs/>
          <w:kern w:val="0"/>
          <w:sz w:val="20"/>
          <w:szCs w:val="20"/>
          <w:lang w:eastAsia="es-ES"/>
          <w14:ligatures w14:val="none"/>
        </w:rPr>
        <w:t xml:space="preserve">– </w:t>
      </w:r>
      <w:r w:rsidRPr="00C40AD3">
        <w:rPr>
          <w:rFonts w:ascii="Arial" w:eastAsia="Times New Roman" w:hAnsi="Arial" w:cs="Arial"/>
          <w:b/>
          <w:bCs/>
          <w:kern w:val="0"/>
          <w:sz w:val="20"/>
          <w:szCs w:val="20"/>
          <w:lang w:eastAsia="es-ES"/>
          <w14:ligatures w14:val="none"/>
        </w:rPr>
        <w:t xml:space="preserve"> MASURIA </w:t>
      </w:r>
      <w:r>
        <w:rPr>
          <w:rFonts w:ascii="Arial" w:eastAsia="Times New Roman" w:hAnsi="Arial" w:cs="Arial"/>
          <w:b/>
          <w:bCs/>
          <w:kern w:val="0"/>
          <w:sz w:val="20"/>
          <w:szCs w:val="20"/>
          <w:lang w:eastAsia="es-ES"/>
          <w14:ligatures w14:val="none"/>
        </w:rPr>
        <w:t xml:space="preserve">– </w:t>
      </w:r>
      <w:r w:rsidRPr="00C40AD3">
        <w:rPr>
          <w:rFonts w:ascii="Arial" w:eastAsia="Times New Roman" w:hAnsi="Arial" w:cs="Arial"/>
          <w:b/>
          <w:bCs/>
          <w:kern w:val="0"/>
          <w:sz w:val="20"/>
          <w:szCs w:val="20"/>
          <w:lang w:eastAsia="es-ES"/>
          <w14:ligatures w14:val="none"/>
        </w:rPr>
        <w:t xml:space="preserve"> VARSOVIA</w:t>
      </w:r>
      <w:r>
        <w:rPr>
          <w:rFonts w:ascii="Arial" w:eastAsia="Times New Roman" w:hAnsi="Arial" w:cs="Arial"/>
          <w:b/>
          <w:bCs/>
          <w:kern w:val="0"/>
          <w:sz w:val="20"/>
          <w:szCs w:val="20"/>
          <w:lang w:eastAsia="es-ES"/>
          <w14:ligatures w14:val="none"/>
        </w:rPr>
        <w:t xml:space="preserve">. </w:t>
      </w:r>
      <w:r w:rsidR="0059107B" w:rsidRPr="00C40AD3">
        <w:rPr>
          <w:rFonts w:ascii="Arial" w:eastAsia="Times New Roman" w:hAnsi="Arial" w:cs="Arial"/>
          <w:kern w:val="0"/>
          <w:sz w:val="20"/>
          <w:szCs w:val="20"/>
          <w:lang w:eastAsia="es-ES"/>
          <w14:ligatures w14:val="none"/>
        </w:rPr>
        <w:t>Desayuno. Salida para visitar los cuarteles generales de Hitler. Continuación a la región de los 1.000 lagos, llegada a su capital, donde daremos un paseo por el puerto y realizaremos un crucero. Almuerzo. Salida a Varsovia. Llegada y alojamiento.</w:t>
      </w:r>
    </w:p>
    <w:p w14:paraId="6DDA0A1D" w14:textId="371F4A28" w:rsidR="00387960" w:rsidRDefault="00F24673" w:rsidP="001D416D">
      <w:pPr>
        <w:shd w:val="clear" w:color="auto" w:fill="FFFFFF"/>
        <w:spacing w:before="105" w:after="225" w:line="240" w:lineRule="auto"/>
        <w:jc w:val="both"/>
        <w:outlineLvl w:val="3"/>
        <w:rPr>
          <w:rFonts w:ascii="Arial" w:eastAsia="Times New Roman" w:hAnsi="Arial" w:cs="Arial"/>
          <w:kern w:val="0"/>
          <w:sz w:val="20"/>
          <w:szCs w:val="20"/>
          <w:lang w:eastAsia="es-ES"/>
          <w14:ligatures w14:val="none"/>
        </w:rPr>
      </w:pPr>
      <w:r w:rsidRPr="00F24673">
        <w:rPr>
          <w:rFonts w:ascii="Arial" w:eastAsia="Times New Roman" w:hAnsi="Arial" w:cs="Arial"/>
          <w:bCs/>
          <w:kern w:val="0"/>
          <w:sz w:val="20"/>
          <w:szCs w:val="20"/>
          <w:lang w:eastAsia="es-ES"/>
          <w14:ligatures w14:val="none"/>
        </w:rPr>
        <w:t>DÍA 10</w:t>
      </w:r>
      <w:r w:rsidRPr="00C40AD3">
        <w:rPr>
          <w:rFonts w:ascii="Arial" w:eastAsia="Times New Roman" w:hAnsi="Arial" w:cs="Arial"/>
          <w:b/>
          <w:bCs/>
          <w:kern w:val="0"/>
          <w:sz w:val="20"/>
          <w:szCs w:val="20"/>
          <w:lang w:eastAsia="es-ES"/>
          <w14:ligatures w14:val="none"/>
        </w:rPr>
        <w:t> VARSOVIA</w:t>
      </w:r>
      <w:r>
        <w:rPr>
          <w:rFonts w:ascii="Arial" w:eastAsia="Times New Roman" w:hAnsi="Arial" w:cs="Arial"/>
          <w:b/>
          <w:bCs/>
          <w:kern w:val="0"/>
          <w:sz w:val="20"/>
          <w:szCs w:val="20"/>
          <w:lang w:eastAsia="es-ES"/>
          <w14:ligatures w14:val="none"/>
        </w:rPr>
        <w:t xml:space="preserve">. </w:t>
      </w:r>
      <w:r w:rsidR="0059107B" w:rsidRPr="00C40AD3">
        <w:rPr>
          <w:rFonts w:ascii="Arial" w:eastAsia="Times New Roman" w:hAnsi="Arial" w:cs="Arial"/>
          <w:kern w:val="0"/>
          <w:sz w:val="20"/>
          <w:szCs w:val="20"/>
          <w:lang w:eastAsia="es-ES"/>
          <w14:ligatures w14:val="none"/>
        </w:rPr>
        <w:t>Desayuno. A la hora prevista, traslado al aeropuerto</w:t>
      </w:r>
    </w:p>
    <w:p w14:paraId="07009BA1" w14:textId="77777777" w:rsidR="001D416D" w:rsidRDefault="001D416D" w:rsidP="00F24673">
      <w:pPr>
        <w:shd w:val="clear" w:color="auto" w:fill="FFFFFF"/>
        <w:spacing w:before="105" w:after="225" w:line="240" w:lineRule="auto"/>
        <w:outlineLvl w:val="3"/>
        <w:rPr>
          <w:rFonts w:ascii="Arial" w:eastAsia="Times New Roman" w:hAnsi="Arial" w:cs="Arial"/>
          <w:kern w:val="0"/>
          <w:sz w:val="20"/>
          <w:szCs w:val="20"/>
          <w:lang w:eastAsia="es-ES"/>
          <w14:ligatures w14:val="none"/>
        </w:rPr>
      </w:pPr>
    </w:p>
    <w:p w14:paraId="4ED54DD0" w14:textId="77777777" w:rsidR="001D416D" w:rsidRDefault="001D416D" w:rsidP="00F24673">
      <w:pPr>
        <w:shd w:val="clear" w:color="auto" w:fill="FFFFFF"/>
        <w:spacing w:before="105" w:after="225" w:line="240" w:lineRule="auto"/>
        <w:outlineLvl w:val="3"/>
        <w:rPr>
          <w:rFonts w:ascii="Arial" w:eastAsia="Times New Roman" w:hAnsi="Arial" w:cs="Arial"/>
          <w:kern w:val="0"/>
          <w:sz w:val="20"/>
          <w:szCs w:val="20"/>
          <w:lang w:eastAsia="es-ES"/>
          <w14:ligatures w14:val="none"/>
        </w:rPr>
      </w:pPr>
    </w:p>
    <w:p w14:paraId="059D6240" w14:textId="77777777" w:rsidR="00995722" w:rsidRDefault="00995722" w:rsidP="00995722">
      <w:pPr>
        <w:spacing w:before="150" w:after="150" w:line="240" w:lineRule="auto"/>
        <w:outlineLvl w:val="3"/>
        <w:rPr>
          <w:rFonts w:ascii="Arial" w:eastAsia="Times New Roman" w:hAnsi="Arial" w:cs="Arial"/>
          <w:kern w:val="0"/>
          <w:sz w:val="20"/>
          <w:szCs w:val="20"/>
          <w:lang w:eastAsia="es-ES"/>
          <w14:ligatures w14:val="none"/>
        </w:rPr>
      </w:pPr>
      <w:r w:rsidRPr="00995722">
        <w:rPr>
          <w:rFonts w:ascii="Arial" w:eastAsia="Times New Roman" w:hAnsi="Arial" w:cs="Arial"/>
          <w:b/>
          <w:bCs/>
          <w:kern w:val="0"/>
          <w:sz w:val="20"/>
          <w:szCs w:val="20"/>
          <w:lang w:eastAsia="es-ES"/>
          <w14:ligatures w14:val="none"/>
        </w:rPr>
        <w:lastRenderedPageBreak/>
        <w:t>HOTELES PREVISTOS O SIMILAR CATEGORIA</w:t>
      </w:r>
    </w:p>
    <w:p w14:paraId="1AD51759" w14:textId="77777777" w:rsidR="00995722" w:rsidRPr="00995722" w:rsidRDefault="00995722" w:rsidP="00995722">
      <w:pPr>
        <w:spacing w:before="150" w:after="150" w:line="240" w:lineRule="auto"/>
        <w:outlineLvl w:val="3"/>
        <w:rPr>
          <w:rFonts w:ascii="Arial" w:eastAsia="Times New Roman" w:hAnsi="Arial" w:cs="Arial"/>
          <w:b/>
          <w:kern w:val="0"/>
          <w:sz w:val="20"/>
          <w:szCs w:val="20"/>
          <w:lang w:eastAsia="es-ES"/>
          <w14:ligatures w14:val="none"/>
        </w:rPr>
      </w:pPr>
      <w:r w:rsidRPr="00995722">
        <w:rPr>
          <w:rFonts w:ascii="Arial" w:eastAsia="Times New Roman" w:hAnsi="Arial" w:cs="Arial"/>
          <w:b/>
          <w:kern w:val="0"/>
          <w:sz w:val="20"/>
          <w:szCs w:val="20"/>
          <w:lang w:eastAsia="es-ES"/>
          <w14:ligatures w14:val="none"/>
        </w:rPr>
        <w:t>CIUDAD</w:t>
      </w:r>
      <w:r w:rsidRPr="00995722">
        <w:rPr>
          <w:rFonts w:ascii="Arial" w:eastAsia="Times New Roman" w:hAnsi="Arial" w:cs="Arial"/>
          <w:b/>
          <w:kern w:val="0"/>
          <w:sz w:val="20"/>
          <w:szCs w:val="20"/>
          <w:lang w:eastAsia="es-ES"/>
          <w14:ligatures w14:val="none"/>
        </w:rPr>
        <w:tab/>
      </w:r>
      <w:r w:rsidRPr="00995722">
        <w:rPr>
          <w:rFonts w:ascii="Arial" w:eastAsia="Times New Roman" w:hAnsi="Arial" w:cs="Arial"/>
          <w:b/>
          <w:kern w:val="0"/>
          <w:sz w:val="20"/>
          <w:szCs w:val="20"/>
          <w:lang w:eastAsia="es-ES"/>
          <w14:ligatures w14:val="none"/>
        </w:rPr>
        <w:tab/>
        <w:t xml:space="preserve">HOTEL </w:t>
      </w:r>
      <w:r w:rsidRPr="00995722">
        <w:rPr>
          <w:rFonts w:ascii="Arial" w:eastAsia="Times New Roman" w:hAnsi="Arial" w:cs="Arial"/>
          <w:b/>
          <w:kern w:val="0"/>
          <w:sz w:val="20"/>
          <w:szCs w:val="20"/>
          <w:lang w:eastAsia="es-ES"/>
          <w14:ligatures w14:val="none"/>
        </w:rPr>
        <w:tab/>
      </w:r>
      <w:r w:rsidRPr="00995722">
        <w:rPr>
          <w:rFonts w:ascii="Arial" w:eastAsia="Times New Roman" w:hAnsi="Arial" w:cs="Arial"/>
          <w:b/>
          <w:kern w:val="0"/>
          <w:sz w:val="20"/>
          <w:szCs w:val="20"/>
          <w:lang w:eastAsia="es-ES"/>
          <w14:ligatures w14:val="none"/>
        </w:rPr>
        <w:tab/>
        <w:t xml:space="preserve">CATEGORIA </w:t>
      </w:r>
    </w:p>
    <w:p w14:paraId="6BABA61D" w14:textId="2B923049" w:rsidR="00995722" w:rsidRDefault="00995722" w:rsidP="00995722">
      <w:pPr>
        <w:spacing w:before="150" w:after="150" w:line="240" w:lineRule="auto"/>
        <w:outlineLvl w:val="3"/>
        <w:rPr>
          <w:rFonts w:ascii="Arial" w:eastAsia="Times New Roman" w:hAnsi="Arial" w:cs="Arial"/>
          <w:kern w:val="0"/>
          <w:sz w:val="20"/>
          <w:szCs w:val="20"/>
          <w:lang w:eastAsia="es-ES"/>
          <w14:ligatures w14:val="none"/>
        </w:rPr>
      </w:pPr>
      <w:r>
        <w:rPr>
          <w:rFonts w:ascii="Arial" w:eastAsia="Times New Roman" w:hAnsi="Arial" w:cs="Arial"/>
          <w:kern w:val="0"/>
          <w:sz w:val="20"/>
          <w:szCs w:val="20"/>
          <w:lang w:eastAsia="es-ES"/>
          <w14:ligatures w14:val="none"/>
        </w:rPr>
        <w:t>V</w:t>
      </w:r>
      <w:r w:rsidRPr="00C40AD3">
        <w:rPr>
          <w:rFonts w:ascii="Arial" w:eastAsia="Times New Roman" w:hAnsi="Arial" w:cs="Arial"/>
          <w:kern w:val="0"/>
          <w:sz w:val="20"/>
          <w:szCs w:val="20"/>
          <w:lang w:eastAsia="es-ES"/>
          <w14:ligatures w14:val="none"/>
        </w:rPr>
        <w:t xml:space="preserve">arsovia </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 xml:space="preserve">Polonia Palace </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4*</w:t>
      </w:r>
    </w:p>
    <w:p w14:paraId="1F80A796" w14:textId="77777777" w:rsidR="00995722" w:rsidRDefault="00995722" w:rsidP="00995722">
      <w:pPr>
        <w:spacing w:before="100" w:beforeAutospacing="1" w:after="100" w:afterAutospacing="1" w:line="360" w:lineRule="atLeast"/>
        <w:rPr>
          <w:rFonts w:ascii="Arial" w:eastAsia="Times New Roman" w:hAnsi="Arial" w:cs="Arial"/>
          <w:kern w:val="0"/>
          <w:sz w:val="20"/>
          <w:szCs w:val="20"/>
          <w:lang w:eastAsia="es-ES"/>
          <w14:ligatures w14:val="none"/>
        </w:rPr>
      </w:pPr>
      <w:r w:rsidRPr="00C40AD3">
        <w:rPr>
          <w:rFonts w:ascii="Arial" w:eastAsia="Times New Roman" w:hAnsi="Arial" w:cs="Arial"/>
          <w:kern w:val="0"/>
          <w:sz w:val="20"/>
          <w:szCs w:val="20"/>
          <w:lang w:eastAsia="es-ES"/>
          <w14:ligatures w14:val="none"/>
        </w:rPr>
        <w:t>Cracovia</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proofErr w:type="spellStart"/>
      <w:r w:rsidRPr="00C40AD3">
        <w:rPr>
          <w:rFonts w:ascii="Arial" w:eastAsia="Times New Roman" w:hAnsi="Arial" w:cs="Arial"/>
          <w:kern w:val="0"/>
          <w:sz w:val="20"/>
          <w:szCs w:val="20"/>
          <w:lang w:eastAsia="es-ES"/>
          <w14:ligatures w14:val="none"/>
        </w:rPr>
        <w:t>Metropolis</w:t>
      </w:r>
      <w:proofErr w:type="spellEnd"/>
      <w:r w:rsidRPr="00C40AD3">
        <w:rPr>
          <w:rFonts w:ascii="Arial" w:eastAsia="Times New Roman" w:hAnsi="Arial" w:cs="Arial"/>
          <w:kern w:val="0"/>
          <w:sz w:val="20"/>
          <w:szCs w:val="20"/>
          <w:lang w:eastAsia="es-ES"/>
          <w14:ligatures w14:val="none"/>
        </w:rPr>
        <w:t xml:space="preserve"> </w:t>
      </w:r>
      <w:proofErr w:type="spellStart"/>
      <w:r w:rsidRPr="00C40AD3">
        <w:rPr>
          <w:rFonts w:ascii="Arial" w:eastAsia="Times New Roman" w:hAnsi="Arial" w:cs="Arial"/>
          <w:kern w:val="0"/>
          <w:sz w:val="20"/>
          <w:szCs w:val="20"/>
          <w:lang w:eastAsia="es-ES"/>
          <w14:ligatures w14:val="none"/>
        </w:rPr>
        <w:t>Design</w:t>
      </w:r>
      <w:proofErr w:type="spellEnd"/>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4*</w:t>
      </w:r>
    </w:p>
    <w:p w14:paraId="55444023" w14:textId="77777777" w:rsidR="00995722" w:rsidRDefault="00995722" w:rsidP="00995722">
      <w:pPr>
        <w:spacing w:before="100" w:beforeAutospacing="1" w:after="100" w:afterAutospacing="1" w:line="360" w:lineRule="atLeast"/>
        <w:rPr>
          <w:rFonts w:ascii="Arial" w:eastAsia="Times New Roman" w:hAnsi="Arial" w:cs="Arial"/>
          <w:kern w:val="0"/>
          <w:sz w:val="20"/>
          <w:szCs w:val="20"/>
          <w:lang w:eastAsia="es-ES"/>
          <w14:ligatures w14:val="none"/>
        </w:rPr>
      </w:pPr>
      <w:r w:rsidRPr="00C40AD3">
        <w:rPr>
          <w:rFonts w:ascii="Arial" w:eastAsia="Times New Roman" w:hAnsi="Arial" w:cs="Arial"/>
          <w:kern w:val="0"/>
          <w:sz w:val="20"/>
          <w:szCs w:val="20"/>
          <w:lang w:eastAsia="es-ES"/>
          <w14:ligatures w14:val="none"/>
        </w:rPr>
        <w:t>Wroclaw</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 xml:space="preserve"> Jana </w:t>
      </w:r>
      <w:proofErr w:type="spellStart"/>
      <w:r w:rsidRPr="00C40AD3">
        <w:rPr>
          <w:rFonts w:ascii="Arial" w:eastAsia="Times New Roman" w:hAnsi="Arial" w:cs="Arial"/>
          <w:kern w:val="0"/>
          <w:sz w:val="20"/>
          <w:szCs w:val="20"/>
          <w:lang w:eastAsia="es-ES"/>
          <w14:ligatures w14:val="none"/>
        </w:rPr>
        <w:t>Pawla</w:t>
      </w:r>
      <w:proofErr w:type="spellEnd"/>
      <w:r w:rsidRPr="00C40AD3">
        <w:rPr>
          <w:rFonts w:ascii="Arial" w:eastAsia="Times New Roman" w:hAnsi="Arial" w:cs="Arial"/>
          <w:kern w:val="0"/>
          <w:sz w:val="20"/>
          <w:szCs w:val="20"/>
          <w:lang w:eastAsia="es-ES"/>
          <w14:ligatures w14:val="none"/>
        </w:rPr>
        <w:t xml:space="preserve"> II </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4*</w:t>
      </w:r>
    </w:p>
    <w:p w14:paraId="21EAC6A4" w14:textId="77777777" w:rsidR="00995722" w:rsidRDefault="00995722" w:rsidP="00995722">
      <w:pPr>
        <w:spacing w:before="100" w:beforeAutospacing="1" w:after="100" w:afterAutospacing="1" w:line="360" w:lineRule="atLeast"/>
        <w:rPr>
          <w:rFonts w:ascii="Arial" w:eastAsia="Times New Roman" w:hAnsi="Arial" w:cs="Arial"/>
          <w:kern w:val="0"/>
          <w:sz w:val="20"/>
          <w:szCs w:val="20"/>
          <w:lang w:eastAsia="es-ES"/>
          <w14:ligatures w14:val="none"/>
        </w:rPr>
      </w:pPr>
      <w:proofErr w:type="spellStart"/>
      <w:r w:rsidRPr="00C40AD3">
        <w:rPr>
          <w:rFonts w:ascii="Arial" w:eastAsia="Times New Roman" w:hAnsi="Arial" w:cs="Arial"/>
          <w:kern w:val="0"/>
          <w:sz w:val="20"/>
          <w:szCs w:val="20"/>
          <w:lang w:eastAsia="es-ES"/>
          <w14:ligatures w14:val="none"/>
        </w:rPr>
        <w:t>Torun</w:t>
      </w:r>
      <w:proofErr w:type="spellEnd"/>
      <w:r w:rsidRPr="00C40AD3">
        <w:rPr>
          <w:rFonts w:ascii="Arial" w:eastAsia="Times New Roman" w:hAnsi="Arial" w:cs="Arial"/>
          <w:kern w:val="0"/>
          <w:sz w:val="20"/>
          <w:szCs w:val="20"/>
          <w:lang w:eastAsia="es-ES"/>
          <w14:ligatures w14:val="none"/>
        </w:rPr>
        <w:t xml:space="preserve"> </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 xml:space="preserve"> Filmar </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t>4</w:t>
      </w:r>
      <w:r w:rsidRPr="00C40AD3">
        <w:rPr>
          <w:rFonts w:ascii="Arial" w:eastAsia="Times New Roman" w:hAnsi="Arial" w:cs="Arial"/>
          <w:kern w:val="0"/>
          <w:sz w:val="20"/>
          <w:szCs w:val="20"/>
          <w:lang w:eastAsia="es-ES"/>
          <w14:ligatures w14:val="none"/>
        </w:rPr>
        <w:t>*</w:t>
      </w:r>
    </w:p>
    <w:p w14:paraId="2A3410CE" w14:textId="2529DF4C" w:rsidR="00995722" w:rsidRPr="00C40AD3" w:rsidRDefault="00995722" w:rsidP="00995722">
      <w:pPr>
        <w:spacing w:before="100" w:beforeAutospacing="1" w:after="100" w:afterAutospacing="1" w:line="360" w:lineRule="atLeast"/>
        <w:rPr>
          <w:rFonts w:ascii="Arial" w:eastAsia="Times New Roman" w:hAnsi="Arial" w:cs="Arial"/>
          <w:kern w:val="0"/>
          <w:sz w:val="20"/>
          <w:szCs w:val="20"/>
          <w:lang w:eastAsia="es-ES"/>
          <w14:ligatures w14:val="none"/>
        </w:rPr>
      </w:pPr>
      <w:r w:rsidRPr="00C40AD3">
        <w:rPr>
          <w:rFonts w:ascii="Arial" w:eastAsia="Times New Roman" w:hAnsi="Arial" w:cs="Arial"/>
          <w:kern w:val="0"/>
          <w:sz w:val="20"/>
          <w:szCs w:val="20"/>
          <w:lang w:eastAsia="es-ES"/>
          <w14:ligatures w14:val="none"/>
        </w:rPr>
        <w:t>Gdansk</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 xml:space="preserve"> </w:t>
      </w:r>
      <w:proofErr w:type="spellStart"/>
      <w:r w:rsidRPr="00C40AD3">
        <w:rPr>
          <w:rFonts w:ascii="Arial" w:eastAsia="Times New Roman" w:hAnsi="Arial" w:cs="Arial"/>
          <w:kern w:val="0"/>
          <w:sz w:val="20"/>
          <w:szCs w:val="20"/>
          <w:lang w:eastAsia="es-ES"/>
          <w14:ligatures w14:val="none"/>
        </w:rPr>
        <w:t>Qubus</w:t>
      </w:r>
      <w:proofErr w:type="spellEnd"/>
      <w:r w:rsidRPr="00C40AD3">
        <w:rPr>
          <w:rFonts w:ascii="Arial" w:eastAsia="Times New Roman" w:hAnsi="Arial" w:cs="Arial"/>
          <w:kern w:val="0"/>
          <w:sz w:val="20"/>
          <w:szCs w:val="20"/>
          <w:lang w:eastAsia="es-ES"/>
          <w14:ligatures w14:val="none"/>
        </w:rPr>
        <w:t xml:space="preserve"> </w:t>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Pr>
          <w:rFonts w:ascii="Arial" w:eastAsia="Times New Roman" w:hAnsi="Arial" w:cs="Arial"/>
          <w:kern w:val="0"/>
          <w:sz w:val="20"/>
          <w:szCs w:val="20"/>
          <w:lang w:eastAsia="es-ES"/>
          <w14:ligatures w14:val="none"/>
        </w:rPr>
        <w:tab/>
      </w:r>
      <w:r w:rsidRPr="00C40AD3">
        <w:rPr>
          <w:rFonts w:ascii="Arial" w:eastAsia="Times New Roman" w:hAnsi="Arial" w:cs="Arial"/>
          <w:kern w:val="0"/>
          <w:sz w:val="20"/>
          <w:szCs w:val="20"/>
          <w:lang w:eastAsia="es-ES"/>
          <w14:ligatures w14:val="none"/>
        </w:rPr>
        <w:t>4*</w:t>
      </w:r>
    </w:p>
    <w:p w14:paraId="021DE05D" w14:textId="039D178A" w:rsidR="00995722" w:rsidRDefault="00995722" w:rsidP="00F24673">
      <w:pPr>
        <w:shd w:val="clear" w:color="auto" w:fill="FFFFFF"/>
        <w:spacing w:before="105" w:after="225" w:line="240" w:lineRule="auto"/>
        <w:outlineLvl w:val="3"/>
        <w:rPr>
          <w:rFonts w:ascii="Arial" w:eastAsia="Times New Roman" w:hAnsi="Arial" w:cs="Arial"/>
          <w:b/>
          <w:kern w:val="0"/>
          <w:sz w:val="20"/>
          <w:szCs w:val="20"/>
          <w:lang w:eastAsia="es-ES"/>
          <w14:ligatures w14:val="none"/>
        </w:rPr>
      </w:pPr>
      <w:r w:rsidRPr="00995722">
        <w:rPr>
          <w:rFonts w:ascii="Arial" w:eastAsia="Times New Roman" w:hAnsi="Arial" w:cs="Arial"/>
          <w:b/>
          <w:kern w:val="0"/>
          <w:sz w:val="20"/>
          <w:szCs w:val="20"/>
          <w:lang w:eastAsia="es-ES"/>
          <w14:ligatures w14:val="none"/>
        </w:rPr>
        <w:t xml:space="preserve">NUESTROS SERVICIOS </w:t>
      </w:r>
    </w:p>
    <w:p w14:paraId="0CE049AA" w14:textId="4910079B" w:rsidR="00995722" w:rsidRDefault="00995722" w:rsidP="00995722">
      <w:pPr>
        <w:numPr>
          <w:ilvl w:val="0"/>
          <w:numId w:val="4"/>
        </w:numPr>
        <w:spacing w:before="100" w:beforeAutospacing="1" w:after="100" w:afterAutospacing="1" w:line="360" w:lineRule="atLeast"/>
        <w:rPr>
          <w:rFonts w:ascii="Arial" w:eastAsia="Times New Roman" w:hAnsi="Arial" w:cs="Arial"/>
          <w:kern w:val="0"/>
          <w:sz w:val="20"/>
          <w:szCs w:val="20"/>
          <w:lang w:eastAsia="es-ES"/>
          <w14:ligatures w14:val="none"/>
        </w:rPr>
      </w:pPr>
      <w:r>
        <w:rPr>
          <w:rFonts w:ascii="Arial" w:eastAsia="Times New Roman" w:hAnsi="Arial" w:cs="Arial"/>
          <w:kern w:val="0"/>
          <w:sz w:val="20"/>
          <w:szCs w:val="20"/>
          <w:lang w:eastAsia="es-ES"/>
          <w14:ligatures w14:val="none"/>
        </w:rPr>
        <w:t xml:space="preserve">Alojamiento durante </w:t>
      </w:r>
      <w:r w:rsidRPr="00C40AD3">
        <w:rPr>
          <w:rFonts w:ascii="Arial" w:eastAsia="Times New Roman" w:hAnsi="Arial" w:cs="Arial"/>
          <w:kern w:val="0"/>
          <w:sz w:val="20"/>
          <w:szCs w:val="20"/>
          <w:lang w:eastAsia="es-ES"/>
          <w14:ligatures w14:val="none"/>
        </w:rPr>
        <w:t xml:space="preserve">9 noches </w:t>
      </w:r>
      <w:r>
        <w:rPr>
          <w:rFonts w:ascii="Arial" w:eastAsia="Times New Roman" w:hAnsi="Arial" w:cs="Arial"/>
          <w:kern w:val="0"/>
          <w:sz w:val="20"/>
          <w:szCs w:val="20"/>
          <w:lang w:eastAsia="es-ES"/>
          <w14:ligatures w14:val="none"/>
        </w:rPr>
        <w:t xml:space="preserve">: Varsovia 3 noches, Cracovia 2 noches, </w:t>
      </w:r>
      <w:r w:rsidRPr="00C40AD3">
        <w:rPr>
          <w:rFonts w:ascii="Arial" w:eastAsia="Times New Roman" w:hAnsi="Arial" w:cs="Arial"/>
          <w:kern w:val="0"/>
          <w:sz w:val="20"/>
          <w:szCs w:val="20"/>
          <w:lang w:eastAsia="es-ES"/>
          <w14:ligatures w14:val="none"/>
        </w:rPr>
        <w:t>Wroclaw</w:t>
      </w:r>
      <w:r>
        <w:rPr>
          <w:rFonts w:ascii="Arial" w:eastAsia="Times New Roman" w:hAnsi="Arial" w:cs="Arial"/>
          <w:kern w:val="0"/>
          <w:sz w:val="20"/>
          <w:szCs w:val="20"/>
          <w:lang w:eastAsia="es-ES"/>
          <w14:ligatures w14:val="none"/>
        </w:rPr>
        <w:t xml:space="preserve"> 1 noche, </w:t>
      </w:r>
      <w:proofErr w:type="spellStart"/>
      <w:r w:rsidRPr="00C40AD3">
        <w:rPr>
          <w:rFonts w:ascii="Arial" w:eastAsia="Times New Roman" w:hAnsi="Arial" w:cs="Arial"/>
          <w:kern w:val="0"/>
          <w:sz w:val="20"/>
          <w:szCs w:val="20"/>
          <w:lang w:eastAsia="es-ES"/>
          <w14:ligatures w14:val="none"/>
        </w:rPr>
        <w:t>Torun</w:t>
      </w:r>
      <w:proofErr w:type="spellEnd"/>
      <w:r w:rsidRPr="00C40AD3">
        <w:rPr>
          <w:rFonts w:ascii="Arial" w:eastAsia="Times New Roman" w:hAnsi="Arial" w:cs="Arial"/>
          <w:kern w:val="0"/>
          <w:sz w:val="20"/>
          <w:szCs w:val="20"/>
          <w:lang w:eastAsia="es-ES"/>
          <w14:ligatures w14:val="none"/>
        </w:rPr>
        <w:t xml:space="preserve"> </w:t>
      </w:r>
      <w:r>
        <w:rPr>
          <w:rFonts w:ascii="Arial" w:eastAsia="Times New Roman" w:hAnsi="Arial" w:cs="Arial"/>
          <w:kern w:val="0"/>
          <w:sz w:val="20"/>
          <w:szCs w:val="20"/>
          <w:lang w:eastAsia="es-ES"/>
          <w14:ligatures w14:val="none"/>
        </w:rPr>
        <w:t xml:space="preserve">1 noche, </w:t>
      </w:r>
      <w:r w:rsidRPr="00C40AD3">
        <w:rPr>
          <w:rFonts w:ascii="Arial" w:eastAsia="Times New Roman" w:hAnsi="Arial" w:cs="Arial"/>
          <w:kern w:val="0"/>
          <w:sz w:val="20"/>
          <w:szCs w:val="20"/>
          <w:lang w:eastAsia="es-ES"/>
          <w14:ligatures w14:val="none"/>
        </w:rPr>
        <w:t>Gdansk</w:t>
      </w:r>
      <w:r>
        <w:rPr>
          <w:rFonts w:ascii="Arial" w:eastAsia="Times New Roman" w:hAnsi="Arial" w:cs="Arial"/>
          <w:kern w:val="0"/>
          <w:sz w:val="20"/>
          <w:szCs w:val="20"/>
          <w:lang w:eastAsia="es-ES"/>
          <w14:ligatures w14:val="none"/>
        </w:rPr>
        <w:tab/>
      </w:r>
      <w:r w:rsidR="001D416D">
        <w:rPr>
          <w:rFonts w:ascii="Arial" w:eastAsia="Times New Roman" w:hAnsi="Arial" w:cs="Arial"/>
          <w:kern w:val="0"/>
          <w:sz w:val="20"/>
          <w:szCs w:val="20"/>
          <w:lang w:eastAsia="es-ES"/>
          <w14:ligatures w14:val="none"/>
        </w:rPr>
        <w:t>2 noches</w:t>
      </w:r>
    </w:p>
    <w:p w14:paraId="1A82C7C0" w14:textId="01FD9C6F" w:rsidR="00995722" w:rsidRPr="00C40AD3" w:rsidRDefault="00995722" w:rsidP="00995722">
      <w:pPr>
        <w:numPr>
          <w:ilvl w:val="0"/>
          <w:numId w:val="4"/>
        </w:numPr>
        <w:spacing w:before="100" w:beforeAutospacing="1" w:after="100" w:afterAutospacing="1" w:line="360" w:lineRule="atLeast"/>
        <w:rPr>
          <w:rFonts w:ascii="Arial" w:eastAsia="Times New Roman" w:hAnsi="Arial" w:cs="Arial"/>
          <w:kern w:val="0"/>
          <w:sz w:val="20"/>
          <w:szCs w:val="20"/>
          <w:lang w:eastAsia="es-ES"/>
          <w14:ligatures w14:val="none"/>
        </w:rPr>
      </w:pPr>
      <w:r>
        <w:rPr>
          <w:rFonts w:ascii="Arial" w:eastAsia="Times New Roman" w:hAnsi="Arial" w:cs="Arial"/>
          <w:kern w:val="0"/>
          <w:sz w:val="20"/>
          <w:szCs w:val="20"/>
          <w:lang w:eastAsia="es-ES"/>
          <w14:ligatures w14:val="none"/>
        </w:rPr>
        <w:t xml:space="preserve">Desayuno </w:t>
      </w:r>
      <w:r w:rsidRPr="00C40AD3">
        <w:rPr>
          <w:rFonts w:ascii="Arial" w:eastAsia="Times New Roman" w:hAnsi="Arial" w:cs="Arial"/>
          <w:kern w:val="0"/>
          <w:sz w:val="20"/>
          <w:szCs w:val="20"/>
          <w:lang w:eastAsia="es-ES"/>
          <w14:ligatures w14:val="none"/>
        </w:rPr>
        <w:t> </w:t>
      </w:r>
    </w:p>
    <w:p w14:paraId="2635C487" w14:textId="77777777" w:rsidR="00995722" w:rsidRPr="00C40AD3" w:rsidRDefault="00995722" w:rsidP="00995722">
      <w:pPr>
        <w:numPr>
          <w:ilvl w:val="0"/>
          <w:numId w:val="4"/>
        </w:numPr>
        <w:spacing w:before="100" w:beforeAutospacing="1" w:after="100" w:afterAutospacing="1" w:line="360" w:lineRule="atLeast"/>
        <w:rPr>
          <w:rFonts w:ascii="Arial" w:eastAsia="Times New Roman" w:hAnsi="Arial" w:cs="Arial"/>
          <w:kern w:val="0"/>
          <w:sz w:val="20"/>
          <w:szCs w:val="20"/>
          <w:lang w:eastAsia="es-ES"/>
          <w14:ligatures w14:val="none"/>
        </w:rPr>
      </w:pPr>
      <w:r w:rsidRPr="00C40AD3">
        <w:rPr>
          <w:rFonts w:ascii="Arial" w:eastAsia="Times New Roman" w:hAnsi="Arial" w:cs="Arial"/>
          <w:kern w:val="0"/>
          <w:sz w:val="20"/>
          <w:szCs w:val="20"/>
          <w:lang w:eastAsia="es-ES"/>
          <w14:ligatures w14:val="none"/>
        </w:rPr>
        <w:t>5 almuerzos y 3 cenas (sin bebidas) según itinerario.</w:t>
      </w:r>
    </w:p>
    <w:p w14:paraId="77C13639" w14:textId="77777777" w:rsidR="00995722" w:rsidRPr="00C40AD3" w:rsidRDefault="00995722" w:rsidP="00995722">
      <w:pPr>
        <w:numPr>
          <w:ilvl w:val="0"/>
          <w:numId w:val="4"/>
        </w:numPr>
        <w:spacing w:before="100" w:beforeAutospacing="1" w:after="100" w:afterAutospacing="1" w:line="360" w:lineRule="atLeast"/>
        <w:rPr>
          <w:rFonts w:ascii="Arial" w:eastAsia="Times New Roman" w:hAnsi="Arial" w:cs="Arial"/>
          <w:kern w:val="0"/>
          <w:sz w:val="20"/>
          <w:szCs w:val="20"/>
          <w:lang w:eastAsia="es-ES"/>
          <w14:ligatures w14:val="none"/>
        </w:rPr>
      </w:pPr>
      <w:r w:rsidRPr="00C40AD3">
        <w:rPr>
          <w:rFonts w:ascii="Arial" w:eastAsia="Times New Roman" w:hAnsi="Arial" w:cs="Arial"/>
          <w:kern w:val="0"/>
          <w:sz w:val="20"/>
          <w:szCs w:val="20"/>
          <w:lang w:eastAsia="es-ES"/>
          <w14:ligatures w14:val="none"/>
        </w:rPr>
        <w:t>Traslados aeropuerto - hotel - aeropuerto en regular.</w:t>
      </w:r>
    </w:p>
    <w:p w14:paraId="4A4A17FA" w14:textId="77777777" w:rsidR="00995722" w:rsidRDefault="00995722" w:rsidP="00995722">
      <w:pPr>
        <w:numPr>
          <w:ilvl w:val="0"/>
          <w:numId w:val="4"/>
        </w:numPr>
        <w:spacing w:before="100" w:beforeAutospacing="1" w:after="100" w:afterAutospacing="1" w:line="360" w:lineRule="atLeast"/>
        <w:rPr>
          <w:rFonts w:ascii="Arial" w:eastAsia="Times New Roman" w:hAnsi="Arial" w:cs="Arial"/>
          <w:kern w:val="0"/>
          <w:sz w:val="20"/>
          <w:szCs w:val="20"/>
          <w:lang w:eastAsia="es-ES"/>
          <w14:ligatures w14:val="none"/>
        </w:rPr>
      </w:pPr>
      <w:r w:rsidRPr="00C40AD3">
        <w:rPr>
          <w:rFonts w:ascii="Arial" w:eastAsia="Times New Roman" w:hAnsi="Arial" w:cs="Arial"/>
          <w:kern w:val="0"/>
          <w:sz w:val="20"/>
          <w:szCs w:val="20"/>
          <w:lang w:eastAsia="es-ES"/>
          <w14:ligatures w14:val="none"/>
        </w:rPr>
        <w:t>Guía acompañante de habla hispana del día 2 al 9. </w:t>
      </w:r>
    </w:p>
    <w:p w14:paraId="6AC29769" w14:textId="4DA39194" w:rsidR="001D416D" w:rsidRPr="001D416D" w:rsidRDefault="001D416D" w:rsidP="001D416D">
      <w:pPr>
        <w:spacing w:before="100" w:beforeAutospacing="1" w:after="100" w:afterAutospacing="1" w:line="360" w:lineRule="atLeast"/>
        <w:rPr>
          <w:rFonts w:ascii="Arial" w:eastAsia="Times New Roman" w:hAnsi="Arial" w:cs="Arial"/>
          <w:kern w:val="0"/>
          <w:sz w:val="20"/>
          <w:szCs w:val="20"/>
          <w:lang w:eastAsia="es-ES"/>
          <w14:ligatures w14:val="none"/>
        </w:rPr>
      </w:pPr>
      <w:r w:rsidRPr="001D416D">
        <w:rPr>
          <w:rFonts w:ascii="Arial" w:hAnsi="Arial" w:cs="Arial"/>
          <w:b/>
          <w:sz w:val="20"/>
          <w:szCs w:val="20"/>
        </w:rPr>
        <w:t xml:space="preserve">PRECIO POR PERSONA EN DOLARES. SERVICIOS TERRESTRES. MINIMO 2 </w:t>
      </w:r>
      <w:r>
        <w:rPr>
          <w:rFonts w:ascii="Arial" w:hAnsi="Arial" w:cs="Arial"/>
          <w:b/>
          <w:sz w:val="20"/>
          <w:szCs w:val="20"/>
        </w:rPr>
        <w:t>PERSONAS. VIGENCIA DEL 06</w:t>
      </w:r>
      <w:r w:rsidRPr="001D416D">
        <w:rPr>
          <w:rFonts w:ascii="Arial" w:hAnsi="Arial" w:cs="Arial"/>
          <w:b/>
          <w:sz w:val="20"/>
          <w:szCs w:val="20"/>
        </w:rPr>
        <w:t xml:space="preserve"> </w:t>
      </w:r>
      <w:r>
        <w:rPr>
          <w:rFonts w:ascii="Arial" w:hAnsi="Arial" w:cs="Arial"/>
          <w:b/>
          <w:sz w:val="20"/>
          <w:szCs w:val="20"/>
        </w:rPr>
        <w:t xml:space="preserve">ABRIL </w:t>
      </w:r>
      <w:r w:rsidRPr="001D416D">
        <w:rPr>
          <w:rFonts w:ascii="Arial" w:hAnsi="Arial" w:cs="Arial"/>
          <w:b/>
          <w:sz w:val="20"/>
          <w:szCs w:val="20"/>
        </w:rPr>
        <w:t xml:space="preserve"> AL </w:t>
      </w:r>
      <w:r>
        <w:rPr>
          <w:rFonts w:ascii="Arial" w:hAnsi="Arial" w:cs="Arial"/>
          <w:b/>
          <w:sz w:val="20"/>
          <w:szCs w:val="20"/>
        </w:rPr>
        <w:t xml:space="preserve">26 OCTUBRE 2024, ver suplementos en fechas específicas </w:t>
      </w:r>
    </w:p>
    <w:p w14:paraId="5AF5C2B0" w14:textId="5BE4B01D" w:rsidR="001D416D" w:rsidRPr="001D416D" w:rsidRDefault="001D416D" w:rsidP="001D416D">
      <w:pPr>
        <w:rPr>
          <w:rFonts w:ascii="Arial" w:hAnsi="Arial" w:cs="Arial"/>
          <w:b/>
          <w:sz w:val="20"/>
          <w:szCs w:val="20"/>
        </w:rPr>
      </w:pPr>
      <w:r w:rsidRPr="001D416D">
        <w:rPr>
          <w:rFonts w:ascii="Arial" w:hAnsi="Arial" w:cs="Arial"/>
          <w:sz w:val="20"/>
          <w:szCs w:val="20"/>
        </w:rPr>
        <w:t xml:space="preserve">Doble </w:t>
      </w:r>
      <w:r w:rsidRPr="001D416D">
        <w:rPr>
          <w:rFonts w:ascii="Arial" w:hAnsi="Arial" w:cs="Arial"/>
          <w:sz w:val="20"/>
          <w:szCs w:val="20"/>
        </w:rPr>
        <w:tab/>
      </w:r>
      <w:r w:rsidRPr="001D416D">
        <w:rPr>
          <w:rFonts w:ascii="Arial" w:hAnsi="Arial" w:cs="Arial"/>
          <w:sz w:val="20"/>
          <w:szCs w:val="20"/>
        </w:rPr>
        <w:tab/>
      </w:r>
      <w:r w:rsidRPr="001D416D">
        <w:rPr>
          <w:rFonts w:ascii="Arial" w:hAnsi="Arial" w:cs="Arial"/>
          <w:sz w:val="20"/>
          <w:szCs w:val="20"/>
        </w:rPr>
        <w:tab/>
        <w:t xml:space="preserve">USD </w:t>
      </w:r>
      <w:r>
        <w:rPr>
          <w:rFonts w:ascii="Arial" w:hAnsi="Arial" w:cs="Arial"/>
          <w:sz w:val="20"/>
          <w:szCs w:val="20"/>
        </w:rPr>
        <w:t>1739</w:t>
      </w:r>
      <w:r w:rsidRPr="001D416D">
        <w:rPr>
          <w:rFonts w:ascii="Arial" w:hAnsi="Arial" w:cs="Arial"/>
          <w:sz w:val="20"/>
          <w:szCs w:val="20"/>
        </w:rPr>
        <w:t>.-</w:t>
      </w:r>
    </w:p>
    <w:p w14:paraId="1802175F" w14:textId="102C9C07" w:rsidR="001D416D" w:rsidRDefault="001D416D" w:rsidP="001D416D">
      <w:pPr>
        <w:rPr>
          <w:rFonts w:ascii="Arial" w:hAnsi="Arial" w:cs="Arial"/>
          <w:sz w:val="20"/>
          <w:szCs w:val="20"/>
        </w:rPr>
      </w:pPr>
      <w:r w:rsidRPr="001D416D">
        <w:rPr>
          <w:rFonts w:ascii="Arial" w:hAnsi="Arial" w:cs="Arial"/>
          <w:sz w:val="20"/>
          <w:szCs w:val="20"/>
        </w:rPr>
        <w:t>Suplemento single</w:t>
      </w:r>
      <w:r w:rsidRPr="001D416D">
        <w:rPr>
          <w:rFonts w:ascii="Arial" w:hAnsi="Arial" w:cs="Arial"/>
          <w:sz w:val="20"/>
          <w:szCs w:val="20"/>
        </w:rPr>
        <w:tab/>
        <w:t xml:space="preserve">USD </w:t>
      </w:r>
      <w:r>
        <w:rPr>
          <w:rFonts w:ascii="Arial" w:hAnsi="Arial" w:cs="Arial"/>
          <w:sz w:val="20"/>
          <w:szCs w:val="20"/>
        </w:rPr>
        <w:t xml:space="preserve">  625</w:t>
      </w:r>
      <w:r w:rsidRPr="001D416D">
        <w:rPr>
          <w:rFonts w:ascii="Arial" w:hAnsi="Arial" w:cs="Arial"/>
          <w:sz w:val="20"/>
          <w:szCs w:val="20"/>
        </w:rPr>
        <w:t xml:space="preserve">.-   </w:t>
      </w:r>
    </w:p>
    <w:p w14:paraId="1A6A7BD5" w14:textId="77777777" w:rsidR="001D416D" w:rsidRDefault="001D416D" w:rsidP="001D416D">
      <w:pPr>
        <w:rPr>
          <w:rFonts w:ascii="Arial" w:hAnsi="Arial" w:cs="Arial"/>
          <w:sz w:val="20"/>
          <w:szCs w:val="20"/>
        </w:rPr>
      </w:pPr>
    </w:p>
    <w:p w14:paraId="4CD6D0EE" w14:textId="1016B359" w:rsidR="001D416D" w:rsidRPr="001D416D" w:rsidRDefault="001D416D" w:rsidP="001D416D">
      <w:pPr>
        <w:rPr>
          <w:rFonts w:ascii="Arial" w:hAnsi="Arial" w:cs="Arial"/>
          <w:b/>
          <w:sz w:val="20"/>
          <w:szCs w:val="20"/>
        </w:rPr>
      </w:pPr>
      <w:r w:rsidRPr="001D416D">
        <w:rPr>
          <w:rFonts w:ascii="Arial" w:hAnsi="Arial" w:cs="Arial"/>
          <w:b/>
          <w:sz w:val="20"/>
          <w:szCs w:val="20"/>
        </w:rPr>
        <w:t xml:space="preserve">Suplementos: </w:t>
      </w:r>
    </w:p>
    <w:p w14:paraId="51EB086A" w14:textId="09703EA7" w:rsidR="001D416D" w:rsidRDefault="001D416D" w:rsidP="001D416D">
      <w:pPr>
        <w:rPr>
          <w:rFonts w:ascii="Arial" w:hAnsi="Arial" w:cs="Arial"/>
          <w:sz w:val="20"/>
          <w:szCs w:val="20"/>
        </w:rPr>
      </w:pPr>
      <w:r>
        <w:rPr>
          <w:rFonts w:ascii="Arial" w:hAnsi="Arial" w:cs="Arial"/>
          <w:sz w:val="20"/>
          <w:szCs w:val="20"/>
        </w:rPr>
        <w:t xml:space="preserve">06 mayo al 24 Junio </w:t>
      </w:r>
    </w:p>
    <w:p w14:paraId="213ABF8B" w14:textId="7FE6CB28" w:rsidR="001D416D" w:rsidRDefault="001D416D" w:rsidP="001D416D">
      <w:pPr>
        <w:rPr>
          <w:rFonts w:ascii="Arial" w:hAnsi="Arial" w:cs="Arial"/>
          <w:sz w:val="20"/>
          <w:szCs w:val="20"/>
        </w:rPr>
      </w:pPr>
      <w:r>
        <w:rPr>
          <w:rFonts w:ascii="Arial" w:hAnsi="Arial" w:cs="Arial"/>
          <w:sz w:val="20"/>
          <w:szCs w:val="20"/>
        </w:rPr>
        <w:t xml:space="preserve">02 septiembre al 28 octubre </w:t>
      </w:r>
      <w:r w:rsidRPr="001D416D">
        <w:rPr>
          <w:rFonts w:ascii="Arial" w:hAnsi="Arial" w:cs="Arial"/>
          <w:sz w:val="20"/>
          <w:szCs w:val="20"/>
        </w:rPr>
        <w:t xml:space="preserve">           </w:t>
      </w:r>
    </w:p>
    <w:p w14:paraId="540CC7FF" w14:textId="5FF1F64A" w:rsidR="001D416D" w:rsidRDefault="001D416D" w:rsidP="001D416D">
      <w:pPr>
        <w:rPr>
          <w:rFonts w:ascii="Arial" w:hAnsi="Arial" w:cs="Arial"/>
          <w:sz w:val="20"/>
          <w:szCs w:val="20"/>
        </w:rPr>
      </w:pPr>
      <w:r>
        <w:rPr>
          <w:rFonts w:ascii="Arial" w:hAnsi="Arial" w:cs="Arial"/>
          <w:sz w:val="20"/>
          <w:szCs w:val="20"/>
        </w:rPr>
        <w:t>Base doble / Single</w:t>
      </w:r>
      <w:r>
        <w:rPr>
          <w:rFonts w:ascii="Arial" w:hAnsi="Arial" w:cs="Arial"/>
          <w:sz w:val="20"/>
          <w:szCs w:val="20"/>
        </w:rPr>
        <w:tab/>
        <w:t xml:space="preserve">USD    50.- </w:t>
      </w:r>
    </w:p>
    <w:p w14:paraId="17EE484D" w14:textId="77777777" w:rsidR="001D416D" w:rsidRPr="001D416D" w:rsidRDefault="0059107B" w:rsidP="001D416D">
      <w:pPr>
        <w:spacing w:before="150" w:after="150" w:line="240" w:lineRule="auto"/>
        <w:outlineLvl w:val="3"/>
        <w:rPr>
          <w:rFonts w:ascii="Arial" w:eastAsia="Times New Roman" w:hAnsi="Arial" w:cs="Arial"/>
          <w:b/>
          <w:kern w:val="0"/>
          <w:sz w:val="20"/>
          <w:szCs w:val="20"/>
          <w:lang w:eastAsia="es-ES"/>
          <w14:ligatures w14:val="none"/>
        </w:rPr>
      </w:pPr>
      <w:r w:rsidRPr="00C40AD3">
        <w:rPr>
          <w:rFonts w:ascii="Arial" w:eastAsia="Times New Roman" w:hAnsi="Arial" w:cs="Arial"/>
          <w:kern w:val="0"/>
          <w:sz w:val="20"/>
          <w:szCs w:val="20"/>
          <w:lang w:eastAsia="es-ES"/>
          <w14:ligatures w14:val="none"/>
        </w:rPr>
        <w:br/>
      </w:r>
      <w:bookmarkStart w:id="0" w:name="_GoBack"/>
      <w:r w:rsidR="001D416D" w:rsidRPr="001D416D">
        <w:rPr>
          <w:rFonts w:ascii="Arial" w:eastAsia="Times New Roman" w:hAnsi="Arial" w:cs="Arial"/>
          <w:b/>
          <w:kern w:val="0"/>
          <w:sz w:val="20"/>
          <w:szCs w:val="20"/>
          <w:lang w:eastAsia="es-ES"/>
          <w14:ligatures w14:val="none"/>
        </w:rPr>
        <w:t xml:space="preserve">NOTAS IMPORTANTES: </w:t>
      </w:r>
    </w:p>
    <w:p w14:paraId="54F3CEC4" w14:textId="77777777" w:rsidR="001D416D" w:rsidRDefault="0059107B" w:rsidP="0059107B">
      <w:pPr>
        <w:numPr>
          <w:ilvl w:val="0"/>
          <w:numId w:val="6"/>
        </w:numPr>
        <w:spacing w:before="100" w:beforeAutospacing="1" w:after="100" w:afterAutospacing="1" w:line="360" w:lineRule="atLeast"/>
        <w:outlineLvl w:val="3"/>
        <w:rPr>
          <w:rFonts w:ascii="Arial" w:eastAsia="Times New Roman" w:hAnsi="Arial" w:cs="Arial"/>
          <w:kern w:val="0"/>
          <w:sz w:val="20"/>
          <w:szCs w:val="20"/>
          <w:lang w:eastAsia="es-ES"/>
          <w14:ligatures w14:val="none"/>
        </w:rPr>
      </w:pPr>
      <w:r w:rsidRPr="001D416D">
        <w:rPr>
          <w:rFonts w:ascii="Arial" w:eastAsia="Times New Roman" w:hAnsi="Arial" w:cs="Arial"/>
          <w:kern w:val="0"/>
          <w:sz w:val="20"/>
          <w:szCs w:val="20"/>
          <w:lang w:eastAsia="es-ES"/>
          <w14:ligatures w14:val="none"/>
        </w:rPr>
        <w:t>5 % de descuento de venta anticipada para reservas realizadas antes del 30 abril y con más de 60 días de antelación a la fecha de salida.</w:t>
      </w:r>
    </w:p>
    <w:p w14:paraId="46EA2C6E" w14:textId="701D1696" w:rsidR="0059107B" w:rsidRDefault="001D416D" w:rsidP="0059107B">
      <w:pPr>
        <w:numPr>
          <w:ilvl w:val="0"/>
          <w:numId w:val="6"/>
        </w:numPr>
        <w:spacing w:before="100" w:beforeAutospacing="1" w:after="100" w:afterAutospacing="1" w:line="360" w:lineRule="atLeast"/>
        <w:outlineLvl w:val="3"/>
        <w:rPr>
          <w:rFonts w:ascii="Arial" w:eastAsia="Times New Roman" w:hAnsi="Arial" w:cs="Arial"/>
          <w:kern w:val="0"/>
          <w:sz w:val="20"/>
          <w:szCs w:val="20"/>
          <w:lang w:eastAsia="es-ES"/>
          <w14:ligatures w14:val="none"/>
        </w:rPr>
      </w:pPr>
      <w:r w:rsidRPr="001D416D">
        <w:rPr>
          <w:rFonts w:ascii="Arial" w:eastAsia="Times New Roman" w:hAnsi="Arial" w:cs="Arial"/>
          <w:kern w:val="0"/>
          <w:sz w:val="20"/>
          <w:szCs w:val="20"/>
          <w:u w:val="single"/>
          <w:lang w:eastAsia="es-ES"/>
          <w14:ligatures w14:val="none"/>
        </w:rPr>
        <w:t>Opcional mínimo 2 personas</w:t>
      </w:r>
      <w:r>
        <w:rPr>
          <w:rFonts w:ascii="Arial" w:eastAsia="Times New Roman" w:hAnsi="Arial" w:cs="Arial"/>
          <w:kern w:val="0"/>
          <w:sz w:val="20"/>
          <w:szCs w:val="20"/>
          <w:lang w:eastAsia="es-ES"/>
          <w14:ligatures w14:val="none"/>
        </w:rPr>
        <w:t xml:space="preserve">:  </w:t>
      </w:r>
      <w:r w:rsidR="0059107B" w:rsidRPr="001D416D">
        <w:rPr>
          <w:rFonts w:ascii="Arial" w:eastAsia="Times New Roman" w:hAnsi="Arial" w:cs="Arial"/>
          <w:kern w:val="0"/>
          <w:sz w:val="20"/>
          <w:szCs w:val="20"/>
          <w:lang w:eastAsia="es-ES"/>
          <w14:ligatures w14:val="none"/>
        </w:rPr>
        <w:t xml:space="preserve">Suplemento pensión completa (3 almuerzos adicionales, del día 2 al 4, y 5 cenas del día 5 al 9): </w:t>
      </w:r>
      <w:r>
        <w:rPr>
          <w:rFonts w:ascii="Arial" w:eastAsia="Times New Roman" w:hAnsi="Arial" w:cs="Arial"/>
          <w:kern w:val="0"/>
          <w:sz w:val="20"/>
          <w:szCs w:val="20"/>
          <w:lang w:eastAsia="es-ES"/>
          <w14:ligatures w14:val="none"/>
        </w:rPr>
        <w:t xml:space="preserve">por persona USD </w:t>
      </w:r>
      <w:r w:rsidR="0059107B" w:rsidRPr="001D416D">
        <w:rPr>
          <w:rFonts w:ascii="Arial" w:eastAsia="Times New Roman" w:hAnsi="Arial" w:cs="Arial"/>
          <w:kern w:val="0"/>
          <w:sz w:val="20"/>
          <w:szCs w:val="20"/>
          <w:lang w:eastAsia="es-ES"/>
          <w14:ligatures w14:val="none"/>
        </w:rPr>
        <w:t>3</w:t>
      </w:r>
      <w:r w:rsidR="00E941F9" w:rsidRPr="001D416D">
        <w:rPr>
          <w:rFonts w:ascii="Arial" w:eastAsia="Times New Roman" w:hAnsi="Arial" w:cs="Arial"/>
          <w:kern w:val="0"/>
          <w:sz w:val="20"/>
          <w:szCs w:val="20"/>
          <w:lang w:eastAsia="es-ES"/>
          <w14:ligatures w14:val="none"/>
        </w:rPr>
        <w:t>5</w:t>
      </w:r>
      <w:r w:rsidR="0044276F" w:rsidRPr="001D416D">
        <w:rPr>
          <w:rFonts w:ascii="Arial" w:eastAsia="Times New Roman" w:hAnsi="Arial" w:cs="Arial"/>
          <w:kern w:val="0"/>
          <w:sz w:val="20"/>
          <w:szCs w:val="20"/>
          <w:lang w:eastAsia="es-ES"/>
          <w14:ligatures w14:val="none"/>
        </w:rPr>
        <w:t>3</w:t>
      </w:r>
    </w:p>
    <w:p w14:paraId="5607BF0E" w14:textId="77777777" w:rsidR="001D416D" w:rsidRDefault="001D416D" w:rsidP="001D416D">
      <w:pPr>
        <w:pStyle w:val="NormalWeb"/>
        <w:numPr>
          <w:ilvl w:val="0"/>
          <w:numId w:val="6"/>
        </w:numPr>
        <w:rPr>
          <w:rFonts w:ascii="Arial" w:hAnsi="Arial" w:cs="Arial"/>
          <w:sz w:val="20"/>
          <w:szCs w:val="20"/>
        </w:rPr>
      </w:pPr>
      <w:r>
        <w:rPr>
          <w:rFonts w:ascii="Arial" w:hAnsi="Arial" w:cs="Arial"/>
          <w:sz w:val="20"/>
          <w:szCs w:val="20"/>
        </w:rPr>
        <w:t xml:space="preserve">Tarifas sujetas a reajustes. No incluyen </w:t>
      </w:r>
      <w:proofErr w:type="spellStart"/>
      <w:r>
        <w:rPr>
          <w:rFonts w:ascii="Arial" w:hAnsi="Arial" w:cs="Arial"/>
          <w:sz w:val="20"/>
          <w:szCs w:val="20"/>
        </w:rPr>
        <w:t>Iva</w:t>
      </w:r>
      <w:proofErr w:type="spellEnd"/>
      <w:r>
        <w:rPr>
          <w:rFonts w:ascii="Arial" w:hAnsi="Arial" w:cs="Arial"/>
          <w:sz w:val="20"/>
          <w:szCs w:val="20"/>
        </w:rPr>
        <w:t xml:space="preserve"> ni gastos </w:t>
      </w:r>
    </w:p>
    <w:p w14:paraId="02395B53" w14:textId="77777777" w:rsidR="001D416D" w:rsidRDefault="001D416D" w:rsidP="001D416D">
      <w:pPr>
        <w:pStyle w:val="NormalWeb"/>
        <w:numPr>
          <w:ilvl w:val="0"/>
          <w:numId w:val="6"/>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No se incluye imp. PAIS ni RG 4815 2020 y modificatorias 30% </w:t>
      </w:r>
    </w:p>
    <w:p w14:paraId="6D712D75" w14:textId="4D08C767" w:rsidR="001D416D" w:rsidRDefault="001D416D" w:rsidP="001D416D">
      <w:pPr>
        <w:pStyle w:val="NormalWeb"/>
        <w:numPr>
          <w:ilvl w:val="0"/>
          <w:numId w:val="6"/>
        </w:numPr>
        <w:spacing w:before="0" w:beforeAutospacing="0" w:after="0" w:afterAutospacing="0"/>
        <w:rPr>
          <w:rFonts w:ascii="Arial" w:eastAsia="Times New Roman" w:hAnsi="Arial" w:cs="Arial"/>
          <w:sz w:val="20"/>
          <w:szCs w:val="20"/>
        </w:rPr>
      </w:pPr>
      <w:r w:rsidRPr="001D416D">
        <w:rPr>
          <w:rFonts w:ascii="Arial" w:eastAsia="Times New Roman" w:hAnsi="Arial" w:cs="Arial"/>
          <w:sz w:val="20"/>
          <w:szCs w:val="20"/>
        </w:rPr>
        <w:t xml:space="preserve">Consultar tarifa aérea Buenos Aires / Varsovia (WAW) / Buenos Aires </w:t>
      </w:r>
      <w:bookmarkEnd w:id="0"/>
    </w:p>
    <w:sectPr w:rsidR="001D41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40A1"/>
    <w:multiLevelType w:val="multilevel"/>
    <w:tmpl w:val="51D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C3C00"/>
    <w:multiLevelType w:val="multilevel"/>
    <w:tmpl w:val="0AD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B7BD0"/>
    <w:multiLevelType w:val="multilevel"/>
    <w:tmpl w:val="491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72F"/>
    <w:multiLevelType w:val="hybridMultilevel"/>
    <w:tmpl w:val="2800D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082C78"/>
    <w:multiLevelType w:val="multilevel"/>
    <w:tmpl w:val="78A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0007B"/>
    <w:multiLevelType w:val="multilevel"/>
    <w:tmpl w:val="2836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46B52"/>
    <w:multiLevelType w:val="multilevel"/>
    <w:tmpl w:val="D15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7B"/>
    <w:rsid w:val="000024B6"/>
    <w:rsid w:val="00002796"/>
    <w:rsid w:val="00082723"/>
    <w:rsid w:val="001B65DB"/>
    <w:rsid w:val="001D416D"/>
    <w:rsid w:val="00220E2C"/>
    <w:rsid w:val="00235151"/>
    <w:rsid w:val="00305D16"/>
    <w:rsid w:val="00387210"/>
    <w:rsid w:val="00387960"/>
    <w:rsid w:val="00391877"/>
    <w:rsid w:val="0044276F"/>
    <w:rsid w:val="0059107B"/>
    <w:rsid w:val="00656406"/>
    <w:rsid w:val="006E764C"/>
    <w:rsid w:val="0073269E"/>
    <w:rsid w:val="00747A82"/>
    <w:rsid w:val="008D602A"/>
    <w:rsid w:val="00995722"/>
    <w:rsid w:val="00B22E00"/>
    <w:rsid w:val="00B47924"/>
    <w:rsid w:val="00C02648"/>
    <w:rsid w:val="00C33597"/>
    <w:rsid w:val="00C40AD3"/>
    <w:rsid w:val="00E21692"/>
    <w:rsid w:val="00E92DB0"/>
    <w:rsid w:val="00E941F9"/>
    <w:rsid w:val="00F010EE"/>
    <w:rsid w:val="00F24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42CD"/>
  <w15:docId w15:val="{C1C32EAD-5277-4C82-B106-4934D1A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60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02A"/>
    <w:rPr>
      <w:rFonts w:ascii="Tahoma" w:hAnsi="Tahoma" w:cs="Tahoma"/>
      <w:sz w:val="16"/>
      <w:szCs w:val="16"/>
    </w:rPr>
  </w:style>
  <w:style w:type="paragraph" w:styleId="Prrafodelista">
    <w:name w:val="List Paragraph"/>
    <w:basedOn w:val="Normal"/>
    <w:uiPriority w:val="34"/>
    <w:qFormat/>
    <w:rsid w:val="001D416D"/>
    <w:pPr>
      <w:ind w:left="720"/>
      <w:contextualSpacing/>
    </w:pPr>
  </w:style>
  <w:style w:type="paragraph" w:styleId="NormalWeb">
    <w:name w:val="Normal (Web)"/>
    <w:basedOn w:val="Normal"/>
    <w:uiPriority w:val="99"/>
    <w:unhideWhenUsed/>
    <w:rsid w:val="001D416D"/>
    <w:pPr>
      <w:spacing w:before="100" w:beforeAutospacing="1" w:after="100" w:afterAutospacing="1" w:line="240" w:lineRule="auto"/>
    </w:pPr>
    <w:rPr>
      <w:rFonts w:ascii="Times New Roman" w:eastAsiaTheme="minorEastAsia"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7725">
      <w:bodyDiv w:val="1"/>
      <w:marLeft w:val="0"/>
      <w:marRight w:val="0"/>
      <w:marTop w:val="0"/>
      <w:marBottom w:val="0"/>
      <w:divBdr>
        <w:top w:val="none" w:sz="0" w:space="0" w:color="auto"/>
        <w:left w:val="none" w:sz="0" w:space="0" w:color="auto"/>
        <w:bottom w:val="none" w:sz="0" w:space="0" w:color="auto"/>
        <w:right w:val="none" w:sz="0" w:space="0" w:color="auto"/>
      </w:divBdr>
      <w:divsChild>
        <w:div w:id="1295019055">
          <w:marLeft w:val="0"/>
          <w:marRight w:val="0"/>
          <w:marTop w:val="0"/>
          <w:marBottom w:val="0"/>
          <w:divBdr>
            <w:top w:val="none" w:sz="0" w:space="0" w:color="auto"/>
            <w:left w:val="none" w:sz="0" w:space="0" w:color="auto"/>
            <w:bottom w:val="none" w:sz="0" w:space="0" w:color="auto"/>
            <w:right w:val="none" w:sz="0" w:space="0" w:color="auto"/>
          </w:divBdr>
        </w:div>
        <w:div w:id="945504257">
          <w:marLeft w:val="0"/>
          <w:marRight w:val="0"/>
          <w:marTop w:val="0"/>
          <w:marBottom w:val="0"/>
          <w:divBdr>
            <w:top w:val="none" w:sz="0" w:space="0" w:color="auto"/>
            <w:left w:val="none" w:sz="0" w:space="0" w:color="auto"/>
            <w:bottom w:val="none" w:sz="0" w:space="0" w:color="auto"/>
            <w:right w:val="none" w:sz="0" w:space="0" w:color="auto"/>
          </w:divBdr>
        </w:div>
      </w:divsChild>
    </w:div>
    <w:div w:id="1346637628">
      <w:bodyDiv w:val="1"/>
      <w:marLeft w:val="0"/>
      <w:marRight w:val="0"/>
      <w:marTop w:val="0"/>
      <w:marBottom w:val="0"/>
      <w:divBdr>
        <w:top w:val="none" w:sz="0" w:space="0" w:color="auto"/>
        <w:left w:val="none" w:sz="0" w:space="0" w:color="auto"/>
        <w:bottom w:val="none" w:sz="0" w:space="0" w:color="auto"/>
        <w:right w:val="none" w:sz="0" w:space="0" w:color="auto"/>
      </w:divBdr>
    </w:div>
    <w:div w:id="13672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47E225087174CBE344579105088C3" ma:contentTypeVersion="6" ma:contentTypeDescription="Create a new document." ma:contentTypeScope="" ma:versionID="2d4460ec0516f4375b3fa2453b594d91">
  <xsd:schema xmlns:xsd="http://www.w3.org/2001/XMLSchema" xmlns:xs="http://www.w3.org/2001/XMLSchema" xmlns:p="http://schemas.microsoft.com/office/2006/metadata/properties" xmlns:ns3="350efb23-25d3-4264-9253-7f4dbb7bfcb8" xmlns:ns4="47fe5ba9-6d3a-4e8e-b99f-5e1b1f11ebff" targetNamespace="http://schemas.microsoft.com/office/2006/metadata/properties" ma:root="true" ma:fieldsID="ff786b7d37a29bf2841a2d6e2351e441" ns3:_="" ns4:_="">
    <xsd:import namespace="350efb23-25d3-4264-9253-7f4dbb7bfcb8"/>
    <xsd:import namespace="47fe5ba9-6d3a-4e8e-b99f-5e1b1f11ebf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efb23-25d3-4264-9253-7f4dbb7b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e5ba9-6d3a-4e8e-b99f-5e1b1f11eb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65439-F0F4-4B99-8D58-BB54547D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efb23-25d3-4264-9253-7f4dbb7bfcb8"/>
    <ds:schemaRef ds:uri="47fe5ba9-6d3a-4e8e-b99f-5e1b1f11e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952BE-C7F2-40E8-AABB-61D12D99A7A5}">
  <ds:schemaRefs>
    <ds:schemaRef ds:uri="http://schemas.microsoft.com/office/2006/metadata/properties"/>
    <ds:schemaRef ds:uri="http://www.w3.org/XML/1998/namespace"/>
    <ds:schemaRef ds:uri="47fe5ba9-6d3a-4e8e-b99f-5e1b1f11e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50efb23-25d3-4264-9253-7f4dbb7bfcb8"/>
    <ds:schemaRef ds:uri="http://purl.org/dc/dcmitype/"/>
    <ds:schemaRef ds:uri="http://purl.org/dc/terms/"/>
  </ds:schemaRefs>
</ds:datastoreItem>
</file>

<file path=customXml/itemProps3.xml><?xml version="1.0" encoding="utf-8"?>
<ds:datastoreItem xmlns:ds="http://schemas.openxmlformats.org/officeDocument/2006/customXml" ds:itemID="{92FCAAC8-61C4-49C4-9ED9-8EADFB31F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Fernandez (Ext.)</dc:creator>
  <cp:lastModifiedBy>Romina Olivero</cp:lastModifiedBy>
  <cp:revision>2</cp:revision>
  <dcterms:created xsi:type="dcterms:W3CDTF">2024-03-18T13:46:00Z</dcterms:created>
  <dcterms:modified xsi:type="dcterms:W3CDTF">2024-03-18T13:46:00Z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0x010100F3247E225087174CBE344579105088C3</vt:lpwstr>
  </property>
</Properties>
</file>